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48C" w:rsidRPr="009F048C" w:rsidRDefault="009F048C" w:rsidP="009F048C">
      <w:pPr>
        <w:spacing w:after="0" w:line="450" w:lineRule="atLeast"/>
        <w:textAlignment w:val="baseline"/>
        <w:outlineLvl w:val="0"/>
        <w:rPr>
          <w:rFonts w:ascii="Times New Roman" w:eastAsia="Times New Roman" w:hAnsi="Times New Roman" w:cs="Times New Roman"/>
          <w:color w:val="444444"/>
          <w:kern w:val="36"/>
          <w:sz w:val="28"/>
          <w:szCs w:val="28"/>
        </w:rPr>
      </w:pPr>
      <w:r w:rsidRPr="009F048C">
        <w:rPr>
          <w:rFonts w:ascii="Times New Roman" w:eastAsia="Times New Roman" w:hAnsi="Times New Roman" w:cs="Times New Roman"/>
          <w:color w:val="444444"/>
          <w:kern w:val="36"/>
          <w:sz w:val="28"/>
          <w:szCs w:val="28"/>
        </w:rPr>
        <w:t>Об утверждении стандарта организации оказания онкологической помощи населению Республики Казахстан</w:t>
      </w:r>
    </w:p>
    <w:p w:rsidR="009F048C" w:rsidRPr="009F048C" w:rsidRDefault="009F048C" w:rsidP="009F048C">
      <w:pPr>
        <w:spacing w:before="120" w:after="0" w:line="285" w:lineRule="atLeast"/>
        <w:textAlignment w:val="baseline"/>
        <w:rPr>
          <w:rFonts w:ascii="Arial" w:eastAsia="Times New Roman" w:hAnsi="Arial" w:cs="Arial"/>
          <w:color w:val="666666"/>
          <w:spacing w:val="2"/>
          <w:sz w:val="20"/>
          <w:szCs w:val="20"/>
        </w:rPr>
      </w:pPr>
      <w:r w:rsidRPr="009F048C">
        <w:rPr>
          <w:rFonts w:ascii="Arial" w:eastAsia="Times New Roman" w:hAnsi="Arial" w:cs="Arial"/>
          <w:color w:val="666666"/>
          <w:spacing w:val="2"/>
          <w:sz w:val="20"/>
          <w:szCs w:val="20"/>
        </w:rPr>
        <w:t>Приказ Министра здравоохранения Республики Казахстан от 12 ноября 2021 года № ҚР ДСМ-112. Зарегистрирован в Министерстве юстиции Республики Казахстан 15 ноября 2021 года № 25167.</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bookmarkStart w:id="0" w:name="_GoBack"/>
      <w:bookmarkEnd w:id="0"/>
      <w:r w:rsidRPr="009F048C">
        <w:rPr>
          <w:rFonts w:ascii="Courier New" w:eastAsia="Times New Roman" w:hAnsi="Courier New" w:cs="Courier New"/>
          <w:color w:val="000000"/>
          <w:spacing w:val="2"/>
          <w:sz w:val="20"/>
          <w:szCs w:val="20"/>
        </w:rPr>
        <w:t>      В соответствии с </w:t>
      </w:r>
      <w:hyperlink r:id="rId6" w:anchor="z395" w:history="1">
        <w:r w:rsidRPr="009F048C">
          <w:rPr>
            <w:rFonts w:ascii="Courier New" w:eastAsia="Times New Roman" w:hAnsi="Courier New" w:cs="Courier New"/>
            <w:color w:val="073A5E"/>
            <w:spacing w:val="2"/>
            <w:sz w:val="20"/>
            <w:szCs w:val="20"/>
            <w:u w:val="single"/>
          </w:rPr>
          <w:t>подпунктом 32)</w:t>
        </w:r>
      </w:hyperlink>
      <w:r w:rsidRPr="009F048C">
        <w:rPr>
          <w:rFonts w:ascii="Courier New" w:eastAsia="Times New Roman" w:hAnsi="Courier New" w:cs="Courier New"/>
          <w:color w:val="000000"/>
          <w:spacing w:val="2"/>
          <w:sz w:val="20"/>
          <w:szCs w:val="20"/>
        </w:rPr>
        <w:t> статьи 7 Кодекса Республики Казахстан "О здоровье народа и системе здравоохранения" ПРИКАЗЫВАЮ:</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Утвердить стандарт организации оказания онкологической помощи населению Республики Казахстан согласно </w:t>
      </w:r>
      <w:hyperlink r:id="rId7" w:anchor="z16" w:history="1">
        <w:r w:rsidRPr="009F048C">
          <w:rPr>
            <w:rFonts w:ascii="Courier New" w:eastAsia="Times New Roman" w:hAnsi="Courier New" w:cs="Courier New"/>
            <w:color w:val="073A5E"/>
            <w:spacing w:val="2"/>
            <w:sz w:val="20"/>
            <w:szCs w:val="20"/>
            <w:u w:val="single"/>
          </w:rPr>
          <w:t>приложению</w:t>
        </w:r>
      </w:hyperlink>
      <w:r w:rsidRPr="009F048C">
        <w:rPr>
          <w:rFonts w:ascii="Courier New" w:eastAsia="Times New Roman" w:hAnsi="Courier New" w:cs="Courier New"/>
          <w:color w:val="000000"/>
          <w:spacing w:val="2"/>
          <w:sz w:val="20"/>
          <w:szCs w:val="20"/>
        </w:rPr>
        <w:t> к настоящему приказу.</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Признать утратившими силу:</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w:t>
      </w:r>
      <w:hyperlink r:id="rId8" w:anchor="z1" w:history="1">
        <w:r w:rsidRPr="009F048C">
          <w:rPr>
            <w:rFonts w:ascii="Courier New" w:eastAsia="Times New Roman" w:hAnsi="Courier New" w:cs="Courier New"/>
            <w:color w:val="073A5E"/>
            <w:spacing w:val="2"/>
            <w:sz w:val="20"/>
            <w:szCs w:val="20"/>
            <w:u w:val="single"/>
          </w:rPr>
          <w:t>приказ</w:t>
        </w:r>
      </w:hyperlink>
      <w:r w:rsidRPr="009F048C">
        <w:rPr>
          <w:rFonts w:ascii="Courier New" w:eastAsia="Times New Roman" w:hAnsi="Courier New" w:cs="Courier New"/>
          <w:color w:val="000000"/>
          <w:spacing w:val="2"/>
          <w:sz w:val="20"/>
          <w:szCs w:val="20"/>
        </w:rPr>
        <w:t>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8687);</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w:t>
      </w:r>
      <w:hyperlink r:id="rId9" w:anchor="z3" w:history="1">
        <w:r w:rsidRPr="009F048C">
          <w:rPr>
            <w:rFonts w:ascii="Courier New" w:eastAsia="Times New Roman" w:hAnsi="Courier New" w:cs="Courier New"/>
            <w:color w:val="073A5E"/>
            <w:spacing w:val="2"/>
            <w:sz w:val="20"/>
            <w:szCs w:val="20"/>
            <w:u w:val="single"/>
          </w:rPr>
          <w:t>приказ</w:t>
        </w:r>
      </w:hyperlink>
      <w:r w:rsidRPr="009F048C">
        <w:rPr>
          <w:rFonts w:ascii="Courier New" w:eastAsia="Times New Roman" w:hAnsi="Courier New" w:cs="Courier New"/>
          <w:color w:val="000000"/>
          <w:spacing w:val="2"/>
          <w:sz w:val="20"/>
          <w:szCs w:val="20"/>
        </w:rPr>
        <w:t> Министра здравоохранения Республики Казахстан от 29 декабря 2018 года № ҚР ДСМ-47 "О внесении изменений в приказ Министра здравоохранения Республики Казахстан от 2 августа 2013 года № 452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18143).</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государственную регистрацию настоящего приказа в Министерстве юстиции Республики Казахстан;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Контроль за исполнением настоящего приказа возложить на курирующего вице-министра здравоохранения Республики Казахстан.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13380"/>
      </w:tblGrid>
      <w:tr w:rsidR="009F048C" w:rsidRPr="009F048C" w:rsidTr="009F048C">
        <w:tc>
          <w:tcPr>
            <w:tcW w:w="600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rPr>
                <w:rFonts w:ascii="Times New Roman" w:eastAsia="Times New Roman" w:hAnsi="Times New Roman" w:cs="Times New Roman"/>
                <w:sz w:val="20"/>
                <w:szCs w:val="20"/>
              </w:rPr>
            </w:pPr>
            <w:r w:rsidRPr="009F048C">
              <w:rPr>
                <w:rFonts w:ascii="Times New Roman" w:eastAsia="Times New Roman" w:hAnsi="Times New Roman" w:cs="Times New Roman"/>
                <w:i/>
                <w:iCs/>
                <w:sz w:val="20"/>
                <w:szCs w:val="20"/>
                <w:bdr w:val="none" w:sz="0" w:space="0" w:color="auto" w:frame="1"/>
              </w:rPr>
              <w:t>      </w:t>
            </w:r>
            <w:bookmarkStart w:id="1" w:name="z15"/>
            <w:bookmarkEnd w:id="1"/>
            <w:r w:rsidRPr="009F048C">
              <w:rPr>
                <w:rFonts w:ascii="Times New Roman" w:eastAsia="Times New Roman" w:hAnsi="Times New Roman" w:cs="Times New Roman"/>
                <w:i/>
                <w:iCs/>
                <w:sz w:val="20"/>
                <w:szCs w:val="20"/>
                <w:bdr w:val="none" w:sz="0" w:space="0" w:color="auto" w:frame="1"/>
              </w:rPr>
              <w:t>Министр здравоохранения</w:t>
            </w:r>
            <w:r w:rsidRPr="009F048C">
              <w:rPr>
                <w:rFonts w:ascii="Times New Roman" w:eastAsia="Times New Roman" w:hAnsi="Times New Roman" w:cs="Times New Roman"/>
                <w:i/>
                <w:iCs/>
                <w:sz w:val="20"/>
                <w:szCs w:val="20"/>
                <w:bdr w:val="none" w:sz="0" w:space="0" w:color="auto" w:frame="1"/>
              </w:rPr>
              <w:br/>
              <w:t>Республики Казахстан А. Цой</w:t>
            </w:r>
          </w:p>
        </w:tc>
      </w:tr>
    </w:tbl>
    <w:p w:rsidR="009F048C" w:rsidRPr="009F048C" w:rsidRDefault="009F048C" w:rsidP="009F048C">
      <w:pPr>
        <w:spacing w:after="0" w:line="240" w:lineRule="auto"/>
        <w:textAlignment w:val="baseline"/>
        <w:rPr>
          <w:rFonts w:ascii="Arial" w:eastAsia="Times New Roman" w:hAnsi="Arial" w:cs="Arial"/>
          <w:vanish/>
          <w:color w:val="444444"/>
          <w:sz w:val="20"/>
          <w:szCs w:val="20"/>
        </w:rPr>
      </w:pPr>
    </w:p>
    <w:tbl>
      <w:tblPr>
        <w:tblW w:w="13380" w:type="dxa"/>
        <w:tblCellMar>
          <w:left w:w="0" w:type="dxa"/>
          <w:right w:w="0" w:type="dxa"/>
        </w:tblCellMar>
        <w:tblLook w:val="04A0" w:firstRow="1" w:lastRow="0" w:firstColumn="1" w:lastColumn="0" w:noHBand="0" w:noVBand="1"/>
      </w:tblPr>
      <w:tblGrid>
        <w:gridCol w:w="8420"/>
        <w:gridCol w:w="4960"/>
      </w:tblGrid>
      <w:tr w:rsidR="009F048C" w:rsidRPr="009F048C" w:rsidTr="009F048C">
        <w:tc>
          <w:tcPr>
            <w:tcW w:w="5805"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r w:rsidRPr="009F048C">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bookmarkStart w:id="2" w:name="z16"/>
            <w:bookmarkEnd w:id="2"/>
            <w:r w:rsidRPr="009F048C">
              <w:rPr>
                <w:rFonts w:ascii="Times New Roman" w:eastAsia="Times New Roman" w:hAnsi="Times New Roman" w:cs="Times New Roman"/>
                <w:sz w:val="20"/>
                <w:szCs w:val="20"/>
              </w:rPr>
              <w:t>Приложение к приказу</w:t>
            </w:r>
            <w:r w:rsidRPr="009F048C">
              <w:rPr>
                <w:rFonts w:ascii="Times New Roman" w:eastAsia="Times New Roman" w:hAnsi="Times New Roman" w:cs="Times New Roman"/>
                <w:sz w:val="20"/>
                <w:szCs w:val="20"/>
              </w:rPr>
              <w:br/>
              <w:t>Министр здравоохранения</w:t>
            </w:r>
            <w:r w:rsidRPr="009F048C">
              <w:rPr>
                <w:rFonts w:ascii="Times New Roman" w:eastAsia="Times New Roman" w:hAnsi="Times New Roman" w:cs="Times New Roman"/>
                <w:sz w:val="20"/>
                <w:szCs w:val="20"/>
              </w:rPr>
              <w:br/>
              <w:t>Республики Казахстан</w:t>
            </w:r>
            <w:r w:rsidRPr="009F048C">
              <w:rPr>
                <w:rFonts w:ascii="Times New Roman" w:eastAsia="Times New Roman" w:hAnsi="Times New Roman" w:cs="Times New Roman"/>
                <w:sz w:val="20"/>
                <w:szCs w:val="20"/>
              </w:rPr>
              <w:br/>
              <w:t>от 12 ноября 2021 года</w:t>
            </w:r>
            <w:r w:rsidRPr="009F048C">
              <w:rPr>
                <w:rFonts w:ascii="Times New Roman" w:eastAsia="Times New Roman" w:hAnsi="Times New Roman" w:cs="Times New Roman"/>
                <w:sz w:val="20"/>
                <w:szCs w:val="20"/>
              </w:rPr>
              <w:br/>
            </w:r>
            <w:r w:rsidRPr="009F048C">
              <w:rPr>
                <w:rFonts w:ascii="Times New Roman" w:eastAsia="Times New Roman" w:hAnsi="Times New Roman" w:cs="Times New Roman"/>
                <w:sz w:val="20"/>
                <w:szCs w:val="20"/>
              </w:rPr>
              <w:lastRenderedPageBreak/>
              <w:t>№ ҚР ДСМ-112</w:t>
            </w:r>
          </w:p>
        </w:tc>
      </w:tr>
    </w:tbl>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lastRenderedPageBreak/>
        <w:t>Стандарт организации оказания онкологической помощи населению Республики Казахстан</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Глава 1. Общие положения</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Настоящий стандарт организации оказания онкологической помощи населению Республики Казахстан (далее – Стандарт) разработан в соответствии с </w:t>
      </w:r>
      <w:hyperlink r:id="rId10" w:anchor="z395" w:history="1">
        <w:r w:rsidRPr="009F048C">
          <w:rPr>
            <w:rFonts w:ascii="Courier New" w:eastAsia="Times New Roman" w:hAnsi="Courier New" w:cs="Courier New"/>
            <w:color w:val="073A5E"/>
            <w:spacing w:val="2"/>
            <w:sz w:val="20"/>
            <w:szCs w:val="20"/>
            <w:u w:val="single"/>
          </w:rPr>
          <w:t>подпунктом 32)</w:t>
        </w:r>
      </w:hyperlink>
      <w:r w:rsidRPr="009F048C">
        <w:rPr>
          <w:rFonts w:ascii="Courier New" w:eastAsia="Times New Roman" w:hAnsi="Courier New" w:cs="Courier New"/>
          <w:color w:val="000000"/>
          <w:spacing w:val="2"/>
          <w:sz w:val="20"/>
          <w:szCs w:val="20"/>
        </w:rPr>
        <w:t> статьи 7 и </w:t>
      </w:r>
      <w:hyperlink r:id="rId11" w:anchor="z2178" w:history="1">
        <w:r w:rsidRPr="009F048C">
          <w:rPr>
            <w:rFonts w:ascii="Courier New" w:eastAsia="Times New Roman" w:hAnsi="Courier New" w:cs="Courier New"/>
            <w:color w:val="073A5E"/>
            <w:spacing w:val="2"/>
            <w:sz w:val="20"/>
            <w:szCs w:val="20"/>
            <w:u w:val="single"/>
          </w:rPr>
          <w:t>статьей 138</w:t>
        </w:r>
      </w:hyperlink>
      <w:r w:rsidRPr="009F048C">
        <w:rPr>
          <w:rFonts w:ascii="Courier New" w:eastAsia="Times New Roman" w:hAnsi="Courier New" w:cs="Courier New"/>
          <w:color w:val="000000"/>
          <w:spacing w:val="2"/>
          <w:sz w:val="20"/>
          <w:szCs w:val="20"/>
        </w:rPr>
        <w:t>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онкологической помощи взрослому населению Республики Казахстан со злокачественными новообразованиями (далее – ЗН) в соответствии с перечнем злокачественных новообразований согласно </w:t>
      </w:r>
      <w:hyperlink r:id="rId12" w:anchor="z213" w:history="1">
        <w:r w:rsidRPr="009F048C">
          <w:rPr>
            <w:rFonts w:ascii="Courier New" w:eastAsia="Times New Roman" w:hAnsi="Courier New" w:cs="Courier New"/>
            <w:color w:val="073A5E"/>
            <w:spacing w:val="2"/>
            <w:sz w:val="20"/>
            <w:szCs w:val="20"/>
            <w:u w:val="single"/>
          </w:rPr>
          <w:t>приложению 1</w:t>
        </w:r>
      </w:hyperlink>
      <w:r w:rsidRPr="009F048C">
        <w:rPr>
          <w:rFonts w:ascii="Courier New" w:eastAsia="Times New Roman" w:hAnsi="Courier New" w:cs="Courier New"/>
          <w:color w:val="000000"/>
          <w:spacing w:val="2"/>
          <w:sz w:val="20"/>
          <w:szCs w:val="20"/>
        </w:rPr>
        <w:t> к настоящему Стандарту.</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Основные понятия, используемые в настоящем Стандарте: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профильный специалист – медицинский работник с высшим медицинским образованием, имеющий сертификат в области здравоохранения;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верифицированный диагноз – клинический диагноз, подтвержденный морфологическими, лабораторными и инструментальными методами исследования;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клиническая группа – классификационная единица динамического медицинского наблюдения пациентов с онкологическими заболеваниями;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 таргетная терапия злокачественных опухолей – метод химиотерапевтического лечения, характеризующийся блокированием роста раковых клеток с помощью вмешательства в механизм действия конкретных целевых (таргетных) молекул, необходимых для канцерогенеза и роста опухоли;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      8)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w:t>
      </w:r>
      <w:r w:rsidRPr="009F048C">
        <w:rPr>
          <w:rFonts w:ascii="Courier New" w:eastAsia="Times New Roman" w:hAnsi="Courier New" w:cs="Courier New"/>
          <w:color w:val="000000"/>
          <w:spacing w:val="2"/>
          <w:sz w:val="20"/>
          <w:szCs w:val="20"/>
        </w:rPr>
        <w:lastRenderedPageBreak/>
        <w:t>представителями, идентификацию указанных лиц, а также документирование совершаемых ими действий;</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9) медицинская организация – организация здравоохранения, основной деятельностью которой является оказание медицинской помощи;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bookmarkStart w:id="3" w:name="z30"/>
      <w:bookmarkEnd w:id="3"/>
      <w:r w:rsidRPr="009F048C">
        <w:rPr>
          <w:rFonts w:ascii="Courier New" w:eastAsia="Times New Roman" w:hAnsi="Courier New" w:cs="Courier New"/>
          <w:color w:val="000000"/>
          <w:spacing w:val="2"/>
          <w:sz w:val="20"/>
          <w:szCs w:val="20"/>
        </w:rPr>
        <w:t>      10) мультидисциплинарная группа (далее – МДГ)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11) онкологическая помощь – комплекс медицинских услуг, направленных на профилактику опухолей, диагностику и их раннее выявление, сохранение и восстановление здоровья онкологических пациентов;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12) патоморфологический референс-центр – лаборатория патоморфологии, проводящая референтно-экспертные исследования гистологических материалов, иммуногистохимические исследования (далее – ИГХ исследования) опухолей всех локализаций, молекулярные методы исследования опухолей человека для верификации диагноза ЗН и определения тактики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13) радионуклидная диагностика – лучевое исследование, основанное на использовании радиоактивных изотопов или соединений, меченных радионуклидами, радиофармацевтическими лекарственными препаратами;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14) радионуклидная терапия – введение радиофармацевтического лекарственного препарата, который с помощью обмена веществ переносится к пораженному органу или ткани, эффект лечения основывается на местном радиоактивном излучении препарата;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15)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16) лучевая терапия (радиотерапия) – метод лечения опухолей и некоторых неопухолевых заболеваний путем направленного и специально дозированного ионизирующего излучения;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17)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18) противоопухолевая иммунотерапия – способ терапии онкологических заболеваний при помощи препаратов, которые стимулируют и модифицируют естественные механизмы защиты организма от вредного воздействия атипичных клеток;</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19) лечение противоопухолевыми препаратами – использование лекарственных средств, тормозящих пролиферацию или необратимо повреждающих опухолевые клетки;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20)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Организации, оказывающие онкологическую помощь, в своей деятельности руководствуются </w:t>
      </w:r>
      <w:hyperlink r:id="rId13" w:anchor="z63" w:history="1">
        <w:r w:rsidRPr="009F048C">
          <w:rPr>
            <w:rFonts w:ascii="Courier New" w:eastAsia="Times New Roman" w:hAnsi="Courier New" w:cs="Courier New"/>
            <w:color w:val="073A5E"/>
            <w:spacing w:val="2"/>
            <w:sz w:val="20"/>
            <w:szCs w:val="20"/>
            <w:u w:val="single"/>
          </w:rPr>
          <w:t>Конституцией</w:t>
        </w:r>
      </w:hyperlink>
      <w:r w:rsidRPr="009F048C">
        <w:rPr>
          <w:rFonts w:ascii="Courier New" w:eastAsia="Times New Roman" w:hAnsi="Courier New" w:cs="Courier New"/>
          <w:color w:val="000000"/>
          <w:spacing w:val="2"/>
          <w:sz w:val="20"/>
          <w:szCs w:val="20"/>
        </w:rPr>
        <w:t> Республики Казахстан, </w:t>
      </w:r>
      <w:hyperlink r:id="rId14" w:anchor="z7" w:history="1">
        <w:r w:rsidRPr="009F048C">
          <w:rPr>
            <w:rFonts w:ascii="Courier New" w:eastAsia="Times New Roman" w:hAnsi="Courier New" w:cs="Courier New"/>
            <w:color w:val="073A5E"/>
            <w:spacing w:val="2"/>
            <w:sz w:val="20"/>
            <w:szCs w:val="20"/>
            <w:u w:val="single"/>
          </w:rPr>
          <w:t>Кодексом</w:t>
        </w:r>
      </w:hyperlink>
      <w:r w:rsidRPr="009F048C">
        <w:rPr>
          <w:rFonts w:ascii="Courier New" w:eastAsia="Times New Roman" w:hAnsi="Courier New" w:cs="Courier New"/>
          <w:color w:val="000000"/>
          <w:spacing w:val="2"/>
          <w:sz w:val="20"/>
          <w:szCs w:val="20"/>
        </w:rPr>
        <w:t>, отраслевыми нормативными правовыми актами, настоящим </w:t>
      </w:r>
      <w:hyperlink r:id="rId15" w:anchor="z17" w:history="1">
        <w:r w:rsidRPr="009F048C">
          <w:rPr>
            <w:rFonts w:ascii="Courier New" w:eastAsia="Times New Roman" w:hAnsi="Courier New" w:cs="Courier New"/>
            <w:color w:val="073A5E"/>
            <w:spacing w:val="2"/>
            <w:sz w:val="20"/>
            <w:szCs w:val="20"/>
            <w:u w:val="single"/>
          </w:rPr>
          <w:t>Стандартом</w:t>
        </w:r>
      </w:hyperlink>
      <w:r w:rsidRPr="009F048C">
        <w:rPr>
          <w:rFonts w:ascii="Courier New" w:eastAsia="Times New Roman" w:hAnsi="Courier New" w:cs="Courier New"/>
          <w:color w:val="000000"/>
          <w:spacing w:val="2"/>
          <w:sz w:val="20"/>
          <w:szCs w:val="20"/>
        </w:rPr>
        <w:t> и осуществляют свою работу на основании государственной лицензии на медицинскую деятельность.</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Онкологическая помощь оказывается медицинскими организациями вне зависимости от форм собственности и ведомственной принадлежности, имеющими лицензию на медицинскую деятельность по подвиду "Онкология", в целях обеспечения территориальной доступности онкологической медицинской помощи населению по месту их жительства и (или) прикрепления с учетом права выбора медицинской организации, во взаимодействии с общественными организациями.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Онкологическая помощь в регионах координируется медицинской организацией, определяемой решением местных государственных органов управления здравоохранением областей, городов республиканского значения и столицы.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Онкологическая помощь оказывается врачами, имеющими сертификат специалиста в области здравоохранения по специальностям "Онкология", "Онкология радиационная", "Онкология химиотерапевтическая", "Радиология", "Ядерная медицина", и по специализациям: "Маммология", "Онкологическая хирургия".</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 Онкологическая помощь оказывается населению в рамках гарантированного объема бесплатной медицинской помощи (далее – ГОБМП) и регулируется </w:t>
      </w:r>
      <w:hyperlink r:id="rId16" w:anchor="z2639" w:history="1">
        <w:r w:rsidRPr="009F048C">
          <w:rPr>
            <w:rFonts w:ascii="Courier New" w:eastAsia="Times New Roman" w:hAnsi="Courier New" w:cs="Courier New"/>
            <w:color w:val="073A5E"/>
            <w:spacing w:val="2"/>
            <w:sz w:val="20"/>
            <w:szCs w:val="20"/>
            <w:u w:val="single"/>
          </w:rPr>
          <w:t>статьей 196</w:t>
        </w:r>
      </w:hyperlink>
      <w:r w:rsidRPr="009F048C">
        <w:rPr>
          <w:rFonts w:ascii="Courier New" w:eastAsia="Times New Roman" w:hAnsi="Courier New" w:cs="Courier New"/>
          <w:color w:val="000000"/>
          <w:spacing w:val="2"/>
          <w:sz w:val="20"/>
          <w:szCs w:val="20"/>
        </w:rPr>
        <w:t> Кодекса.</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 При проведении профилактических скрининговых обследований и при подозрении на ЗН диагностические исследования проводятся в рамках ГОБМП и в системе обязательного социального медицинского страхования (далее – ОСМС), оказание услуг регулируются </w:t>
      </w:r>
      <w:hyperlink r:id="rId17" w:anchor="z2639" w:history="1">
        <w:r w:rsidRPr="009F048C">
          <w:rPr>
            <w:rFonts w:ascii="Courier New" w:eastAsia="Times New Roman" w:hAnsi="Courier New" w:cs="Courier New"/>
            <w:color w:val="073A5E"/>
            <w:spacing w:val="2"/>
            <w:sz w:val="20"/>
            <w:szCs w:val="20"/>
            <w:u w:val="single"/>
          </w:rPr>
          <w:t>статьями 196</w:t>
        </w:r>
      </w:hyperlink>
      <w:r w:rsidRPr="009F048C">
        <w:rPr>
          <w:rFonts w:ascii="Courier New" w:eastAsia="Times New Roman" w:hAnsi="Courier New" w:cs="Courier New"/>
          <w:color w:val="000000"/>
          <w:spacing w:val="2"/>
          <w:sz w:val="20"/>
          <w:szCs w:val="20"/>
        </w:rPr>
        <w:t> и </w:t>
      </w:r>
      <w:hyperlink r:id="rId18" w:anchor="z2688" w:history="1">
        <w:r w:rsidRPr="009F048C">
          <w:rPr>
            <w:rFonts w:ascii="Courier New" w:eastAsia="Times New Roman" w:hAnsi="Courier New" w:cs="Courier New"/>
            <w:color w:val="073A5E"/>
            <w:spacing w:val="2"/>
            <w:sz w:val="20"/>
            <w:szCs w:val="20"/>
            <w:u w:val="single"/>
          </w:rPr>
          <w:t>200</w:t>
        </w:r>
      </w:hyperlink>
      <w:r w:rsidRPr="009F048C">
        <w:rPr>
          <w:rFonts w:ascii="Courier New" w:eastAsia="Times New Roman" w:hAnsi="Courier New" w:cs="Courier New"/>
          <w:color w:val="000000"/>
          <w:spacing w:val="2"/>
          <w:sz w:val="20"/>
          <w:szCs w:val="20"/>
        </w:rPr>
        <w:t> Кодекса.</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 Обеспечение лекарственными средствами и медицинскими изделиями прикрепленных пациентов с ЗН осуществляется в рамках ГОБМП в соответствии с </w:t>
      </w:r>
      <w:hyperlink r:id="rId19" w:anchor="z3" w:history="1">
        <w:r w:rsidRPr="009F048C">
          <w:rPr>
            <w:rFonts w:ascii="Courier New" w:eastAsia="Times New Roman" w:hAnsi="Courier New" w:cs="Courier New"/>
            <w:color w:val="073A5E"/>
            <w:spacing w:val="2"/>
            <w:sz w:val="20"/>
            <w:szCs w:val="20"/>
            <w:u w:val="single"/>
          </w:rPr>
          <w:t>приказом</w:t>
        </w:r>
      </w:hyperlink>
      <w:r w:rsidRPr="009F048C">
        <w:rPr>
          <w:rFonts w:ascii="Courier New" w:eastAsia="Times New Roman" w:hAnsi="Courier New" w:cs="Courier New"/>
          <w:color w:val="000000"/>
          <w:spacing w:val="2"/>
          <w:sz w:val="20"/>
          <w:szCs w:val="20"/>
        </w:rPr>
        <w:t xml:space="preserve">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w:t>
      </w:r>
      <w:r w:rsidRPr="009F048C">
        <w:rPr>
          <w:rFonts w:ascii="Courier New" w:eastAsia="Times New Roman" w:hAnsi="Courier New" w:cs="Courier New"/>
          <w:color w:val="000000"/>
          <w:spacing w:val="2"/>
          <w:sz w:val="20"/>
          <w:szCs w:val="20"/>
        </w:rPr>
        <w:lastRenderedPageBreak/>
        <w:t>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 Обеспечение лекарственными средствами и медицинскими изделиями пациентов с ЗН в амбулаторных условиях осуществляется согласно </w:t>
      </w:r>
      <w:hyperlink r:id="rId20" w:anchor="z3" w:history="1">
        <w:r w:rsidRPr="009F048C">
          <w:rPr>
            <w:rFonts w:ascii="Courier New" w:eastAsia="Times New Roman" w:hAnsi="Courier New" w:cs="Courier New"/>
            <w:color w:val="073A5E"/>
            <w:spacing w:val="2"/>
            <w:sz w:val="20"/>
            <w:szCs w:val="20"/>
            <w:u w:val="single"/>
          </w:rPr>
          <w:t>приказу</w:t>
        </w:r>
      </w:hyperlink>
      <w:r w:rsidRPr="009F048C">
        <w:rPr>
          <w:rFonts w:ascii="Courier New" w:eastAsia="Times New Roman" w:hAnsi="Courier New" w:cs="Courier New"/>
          <w:color w:val="000000"/>
          <w:spacing w:val="2"/>
          <w:sz w:val="20"/>
          <w:szCs w:val="20"/>
        </w:rPr>
        <w:t>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За координаторами онкологической помощи в регионах закрепляется анализ и составление заявок на лекарственные средства и медицинские изделия на амбулаторном уровне, которые согласуются с республиканским координатором.</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9. Отказ от онкологической помощи пациентов регламентирован </w:t>
      </w:r>
      <w:hyperlink r:id="rId21" w:anchor="z2163" w:history="1">
        <w:r w:rsidRPr="009F048C">
          <w:rPr>
            <w:rFonts w:ascii="Courier New" w:eastAsia="Times New Roman" w:hAnsi="Courier New" w:cs="Courier New"/>
            <w:color w:val="073A5E"/>
            <w:spacing w:val="2"/>
            <w:sz w:val="20"/>
            <w:szCs w:val="20"/>
            <w:u w:val="single"/>
          </w:rPr>
          <w:t>статьей 136</w:t>
        </w:r>
      </w:hyperlink>
      <w:r w:rsidRPr="009F048C">
        <w:rPr>
          <w:rFonts w:ascii="Courier New" w:eastAsia="Times New Roman" w:hAnsi="Courier New" w:cs="Courier New"/>
          <w:color w:val="000000"/>
          <w:spacing w:val="2"/>
          <w:sz w:val="20"/>
          <w:szCs w:val="20"/>
        </w:rPr>
        <w:t> Кодекса, за исключением случаев, предусмотренных </w:t>
      </w:r>
      <w:hyperlink r:id="rId22" w:anchor="z2169" w:history="1">
        <w:r w:rsidRPr="009F048C">
          <w:rPr>
            <w:rFonts w:ascii="Courier New" w:eastAsia="Times New Roman" w:hAnsi="Courier New" w:cs="Courier New"/>
            <w:color w:val="073A5E"/>
            <w:spacing w:val="2"/>
            <w:sz w:val="20"/>
            <w:szCs w:val="20"/>
            <w:u w:val="single"/>
          </w:rPr>
          <w:t>статьей 137</w:t>
        </w:r>
      </w:hyperlink>
      <w:r w:rsidRPr="009F048C">
        <w:rPr>
          <w:rFonts w:ascii="Courier New" w:eastAsia="Times New Roman" w:hAnsi="Courier New" w:cs="Courier New"/>
          <w:color w:val="000000"/>
          <w:spacing w:val="2"/>
          <w:sz w:val="20"/>
          <w:szCs w:val="20"/>
        </w:rPr>
        <w:t> Кодекса. Оказание онкологической помощи без согласия пациента допускается в соответствии с </w:t>
      </w:r>
      <w:hyperlink r:id="rId23" w:anchor="z2170" w:history="1">
        <w:r w:rsidRPr="009F048C">
          <w:rPr>
            <w:rFonts w:ascii="Courier New" w:eastAsia="Times New Roman" w:hAnsi="Courier New" w:cs="Courier New"/>
            <w:color w:val="073A5E"/>
            <w:spacing w:val="2"/>
            <w:sz w:val="20"/>
            <w:szCs w:val="20"/>
            <w:u w:val="single"/>
          </w:rPr>
          <w:t>пунктом 1</w:t>
        </w:r>
      </w:hyperlink>
      <w:r w:rsidRPr="009F048C">
        <w:rPr>
          <w:rFonts w:ascii="Courier New" w:eastAsia="Times New Roman" w:hAnsi="Courier New" w:cs="Courier New"/>
          <w:color w:val="000000"/>
          <w:spacing w:val="2"/>
          <w:sz w:val="20"/>
          <w:szCs w:val="20"/>
        </w:rPr>
        <w:t> статьи 137 Кодекса.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10. Онкологическая помощь пациентам с ЗН осуществляется на первичном, вторичном и третичном уровнях в форме плановой медицинской помощи в виде специализированной, в том числе высокотехнологичной, медицинской помощи, медицинской реабилитации, паллиативной медицинской помощи в амбулаторных, стационарных, стационарозамещающих условиях, а также на дому и в санаторно-курортных организациях. Мониторинг за соблюдением преемственности и комплексности в оказании онкологической помощи на первичном и вторичном уровнях возлагается на координаторов онкологической помощи в регионах.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11. Онкологическая помощь оказывается в соответствии с клиническими протоколами, а в случае их отсутствия в соответствии с современными достижениями науки и практики в области онкологии с учетом принципов доказательности.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12. Для обеспечения индивидуального подхода к оказанию медицинской помощи пациентам с ЗН в организациях, оказывающих онкологическую помощь, создаются МДГ на первичном, вторичном, третичном уровнях.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bookmarkStart w:id="4" w:name="z52"/>
      <w:bookmarkEnd w:id="4"/>
      <w:r w:rsidRPr="009F048C">
        <w:rPr>
          <w:rFonts w:ascii="Courier New" w:eastAsia="Times New Roman" w:hAnsi="Courier New" w:cs="Courier New"/>
          <w:color w:val="000000"/>
          <w:spacing w:val="2"/>
          <w:sz w:val="20"/>
          <w:szCs w:val="20"/>
        </w:rPr>
        <w:t>      13. МДГ состоит из руководителя (врач менеджер здравоохранения или врач по специальности "Онкология"), врачей по специальностям: "Онкология"; "Онкология и гематология детская"; "Онкология радиационная", "Онкология химиотерапевтическая", "Радиология", "Ядерная медицина", "Маммология",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"Хоспис и паллиативная помощь", средний медицинский работник для ведения протокола заседания. В сложных клинических случаях привлекаются профильные специалисты соответствующих специальностей и специализаций, а также специалисты психолого-социального профиля.</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14. Работа МДГ строится на принципах комплексности, преемственности оказания онкологической помощи. МДГ принимает решение в пределах уровня оказания медицинской помощи. На первичном уровне функции МДГ возлагаются на утвержденные врачебно-консультативные комиссии медицинских организаций первичной медико-санитарной помощи (далее – ПМСП) и клинико-диагностической помощи (далее – КДП). На вторичном и третичном уровнях МДГ создаются из специалистов в каждой организации, оказывающей онкологическую помощь. В случае расхождения мнений, решение принимается путем открытого голосования, учитывая предшествующие решения. Решение МДГ организации третичного уровня является приоритетным при рассмотрении вопроса о тактике, выборе метода лечения и в спорных случаях. Решение МДГ оформляется в виде заключения МДГ согласно </w:t>
      </w:r>
      <w:hyperlink r:id="rId24" w:anchor="z216" w:history="1">
        <w:r w:rsidRPr="009F048C">
          <w:rPr>
            <w:rFonts w:ascii="Courier New" w:eastAsia="Times New Roman" w:hAnsi="Courier New" w:cs="Courier New"/>
            <w:color w:val="073A5E"/>
            <w:spacing w:val="2"/>
            <w:sz w:val="20"/>
            <w:szCs w:val="20"/>
            <w:u w:val="single"/>
          </w:rPr>
          <w:t>приложению 2</w:t>
        </w:r>
      </w:hyperlink>
      <w:r w:rsidRPr="009F048C">
        <w:rPr>
          <w:rFonts w:ascii="Courier New" w:eastAsia="Times New Roman" w:hAnsi="Courier New" w:cs="Courier New"/>
          <w:color w:val="000000"/>
          <w:spacing w:val="2"/>
          <w:sz w:val="20"/>
          <w:szCs w:val="20"/>
        </w:rPr>
        <w:t> к настоящему Стандарту.</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15. Основными задачами МДГ являются: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На первичном уровне: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коллегиальный выбор методов диагностики, динамического наблюдения, психологическая коррекция пациентов со ЗН;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постановка и снятие с динамического медицинского наблюдения пациентов в зависимости от клинических групп.</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На вторичном уровне: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определение тактики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мониторинг эффективности лечения пациентов со ЗН в амбулаторных, стационарных и стационарозамещающих условиях;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направление на получение медицинских услуг на третичный уровень;</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мониторинг постановки и снятия с динамического медицинского наблюдения пациентов со ЗН в зависимости от клинических групп.</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На третичном уровне (республиканские организации):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оценка эффективности лечения пациентов со ЗН в амбулаторных, стационарных и стационарозамещающих условиях на первичном и вторичном уровнях;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выработка рекомендаций по новым методам терапии, с учетом персонифицированного подхода и предшествующего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16. На заседаниях МДГ рассматриваются: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все первичные пациенты с верифицированным диагнозом ЗН. В случае установки диагноза ЗН после проведенного планового оперативного лечения заседание МДГ проводится в отделении, по результатам полученного гистологического заключения;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пациенты с подозрением на ЗН, диагностика которых затруднена;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пациенты с рецидивом ЗН;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пациенты, нуждающиеся в изменении тактики лечения в связи с возникшими осложнениями, противопоказаниями, прогрессированием процесса; при получении дополнительных данных в процессе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отказа пациента;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 пациенты, нуждающиеся в направлении на диагностику и лечение в организации третичного уровня и за рубеж;</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 пациенты, нуждающиеся в таргетных и иммунопрепаратах.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17. Решение МДГ осуществляется организациями, оказывающими онкологическую помощь, на всех уровнях. За организацией, координирующей онкологическую помощь в регионах, закрепляется анализ работы всех комиссий МДГ медицинских организаций.</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18. Заключение МДГ вносится в медицинскую информационную систему (далее – МИС) в </w:t>
      </w:r>
      <w:hyperlink r:id="rId25" w:anchor="z3890" w:history="1">
        <w:r w:rsidRPr="009F048C">
          <w:rPr>
            <w:rFonts w:ascii="Courier New" w:eastAsia="Times New Roman" w:hAnsi="Courier New" w:cs="Courier New"/>
            <w:color w:val="073A5E"/>
            <w:spacing w:val="2"/>
            <w:sz w:val="20"/>
            <w:szCs w:val="20"/>
            <w:u w:val="single"/>
          </w:rPr>
          <w:t>медицинскую карту</w:t>
        </w:r>
      </w:hyperlink>
      <w:r w:rsidRPr="009F048C">
        <w:rPr>
          <w:rFonts w:ascii="Courier New" w:eastAsia="Times New Roman" w:hAnsi="Courier New" w:cs="Courier New"/>
          <w:color w:val="000000"/>
          <w:spacing w:val="2"/>
          <w:sz w:val="20"/>
          <w:szCs w:val="20"/>
        </w:rPr>
        <w:t> амбулаторного пациента по форме № 052/у (далее – медицинская карта амбулаторного пациента) и (или) </w:t>
      </w:r>
      <w:hyperlink r:id="rId26" w:anchor="z23" w:history="1">
        <w:r w:rsidRPr="009F048C">
          <w:rPr>
            <w:rFonts w:ascii="Courier New" w:eastAsia="Times New Roman" w:hAnsi="Courier New" w:cs="Courier New"/>
            <w:color w:val="073A5E"/>
            <w:spacing w:val="2"/>
            <w:sz w:val="20"/>
            <w:szCs w:val="20"/>
            <w:u w:val="single"/>
          </w:rPr>
          <w:t>медицинскую карту</w:t>
        </w:r>
      </w:hyperlink>
      <w:r w:rsidRPr="009F048C">
        <w:rPr>
          <w:rFonts w:ascii="Courier New" w:eastAsia="Times New Roman" w:hAnsi="Courier New" w:cs="Courier New"/>
          <w:color w:val="000000"/>
          <w:spacing w:val="2"/>
          <w:sz w:val="20"/>
          <w:szCs w:val="20"/>
        </w:rPr>
        <w:t> стационарного пациента по форме № 001/у (далее – медицинская карта стационарного пациента), утвержденные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с последующим автоматическим формированием записи в журнале заседаний МДГ.</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19. В случае направления пациентов на лечение в организацию, оказывающую онкологическую помощь на вторичном или третичном уровнях, в МИС формируется выписка из протокола заседания МДГ с принятым решением, которая поступает в организацию направления на согласование.</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Глава 2. Структура организаций, оказывающих онкологическую помощь</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20. На первичном уровне онкологическая помощь осуществляется медицинскими организациями ПМСП и КДП.</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21. В организациях, оказывающих онкологическую помощь, на вторичном и третичном уровнях, организуются структурные подразделения: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клинико-диагностическое отделение с подразделением динамического наблюдения;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отделение лучевой терапии (радиологическое отделение);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отделение химиотерапии;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отделение хирургии опухолей.</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Дополнительно организуются следующие отделения: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отделение (центр) ядерной медицины: отделение радионуклидной диагностики, отделение радионуклидной терапии;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узкоспециализированные отделения и центры;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отделение (кабинет) восстановительного лечения и реабилитации онкологических больных;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отделение (центр) паллиативной медицинской помощи и поддерживающей терапии.</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Глава 3. Основные задачи и направления деятельности организаций, оказывающих онкологическую помощь</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22. Организации, оказывающие онкологическую помощь, создаются в целях своевременного проведения мероприятий, направленных на профилактику, диагностику, лечение, паллиативную помощь и медицинскую реабилитацию пациентов с ЗН на первичном, вторичном и третичном уровнях.</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bookmarkStart w:id="5" w:name="z91"/>
      <w:bookmarkEnd w:id="5"/>
      <w:r w:rsidRPr="009F048C">
        <w:rPr>
          <w:rFonts w:ascii="Courier New" w:eastAsia="Times New Roman" w:hAnsi="Courier New" w:cs="Courier New"/>
          <w:color w:val="000000"/>
          <w:spacing w:val="2"/>
          <w:sz w:val="20"/>
          <w:szCs w:val="20"/>
        </w:rPr>
        <w:t>      23. Основные задачи и направления деятельности организаций, оказывающих онкологическую помощь, определены Положением о деятельности организаций здравоохранения, оказывающих онкологическую помощь населению Республики Казахстан, утвержденным уполномоченным органом в соответствии с </w:t>
      </w:r>
      <w:hyperlink r:id="rId27" w:anchor="z433" w:history="1">
        <w:r w:rsidRPr="009F048C">
          <w:rPr>
            <w:rFonts w:ascii="Courier New" w:eastAsia="Times New Roman" w:hAnsi="Courier New" w:cs="Courier New"/>
            <w:color w:val="073A5E"/>
            <w:spacing w:val="2"/>
            <w:sz w:val="20"/>
            <w:szCs w:val="20"/>
            <w:u w:val="single"/>
          </w:rPr>
          <w:t>подпунктом 70)</w:t>
        </w:r>
      </w:hyperlink>
      <w:r w:rsidRPr="009F048C">
        <w:rPr>
          <w:rFonts w:ascii="Courier New" w:eastAsia="Times New Roman" w:hAnsi="Courier New" w:cs="Courier New"/>
          <w:color w:val="000000"/>
          <w:spacing w:val="2"/>
          <w:sz w:val="20"/>
          <w:szCs w:val="20"/>
        </w:rPr>
        <w:t> статьи 7 Кодекса.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24. Организации, оказывающие онкологическую помощь, обеспечивают оказание медицинской помощи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lastRenderedPageBreak/>
        <w:t>Глава 4. Порядок оказания онкологической помощи</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Параграф 1. Порядок оказания онкологической помощи в амбулаторных условиях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25. Онкологическая помощь в амбулаторных условиях оказывается организациями здравоохранения, оказывающими ПМСП и КДП (первичный уровень), клинико-диагностическим отделением с подразделением динамического наблюдения организаций, оказывающих онкологическую помощь на вторичном и третичном уровнях, вне зависимости от форм собственности и ведомственной принадлежности.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26. Специалисты ПМСП обеспечивают организацию:</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комплекса мероприятий по профилактике и раннему выявлению предраковых и онкологических заболеваний, включая информационно-разъяснительную работу среди прикрепленного населения по вопросам онкологической настороженности;</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скрининговых исследований целевых групп взрослого населения для раннего выявления ЗН и поведенческих факторов в соответствии с </w:t>
      </w:r>
      <w:hyperlink r:id="rId28" w:anchor="z5" w:history="1">
        <w:r w:rsidRPr="009F048C">
          <w:rPr>
            <w:rFonts w:ascii="Courier New" w:eastAsia="Times New Roman" w:hAnsi="Courier New" w:cs="Courier New"/>
            <w:color w:val="073A5E"/>
            <w:spacing w:val="2"/>
            <w:sz w:val="20"/>
            <w:szCs w:val="20"/>
            <w:u w:val="single"/>
          </w:rPr>
          <w:t>приказом</w:t>
        </w:r>
      </w:hyperlink>
      <w:r w:rsidRPr="009F048C">
        <w:rPr>
          <w:rFonts w:ascii="Courier New" w:eastAsia="Times New Roman" w:hAnsi="Courier New" w:cs="Courier New"/>
          <w:color w:val="000000"/>
          <w:spacing w:val="2"/>
          <w:sz w:val="20"/>
          <w:szCs w:val="20"/>
        </w:rPr>
        <w:t>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под № 21572);</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опроса и осмотра пациентов в смотровом, доврачебном кабинетах с целью раннего выявления предраковых и онкологических заболеваний;</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осмотра врача общей практики (далее – ВОП) с целью определения состояния пациента и направления к врачу онкологу, маммологу, профильным специалистам при подозрении на ЗН и прогрессировании процесса в соответствии с порядком осмотра пациента при подозрении на злокачественное новообразование и (или) прогрессировании онкологического процесса врачом общей практики организации первичной медико-санитарной помощи, врачом специалистом организации консультативно-диагностической помощи согласно </w:t>
      </w:r>
      <w:hyperlink r:id="rId29" w:anchor="z219" w:history="1">
        <w:r w:rsidRPr="009F048C">
          <w:rPr>
            <w:rFonts w:ascii="Courier New" w:eastAsia="Times New Roman" w:hAnsi="Courier New" w:cs="Courier New"/>
            <w:color w:val="073A5E"/>
            <w:spacing w:val="2"/>
            <w:sz w:val="20"/>
            <w:szCs w:val="20"/>
            <w:u w:val="single"/>
          </w:rPr>
          <w:t>приложению 3</w:t>
        </w:r>
      </w:hyperlink>
      <w:r w:rsidRPr="009F048C">
        <w:rPr>
          <w:rFonts w:ascii="Courier New" w:eastAsia="Times New Roman" w:hAnsi="Courier New" w:cs="Courier New"/>
          <w:color w:val="000000"/>
          <w:spacing w:val="2"/>
          <w:sz w:val="20"/>
          <w:szCs w:val="20"/>
        </w:rPr>
        <w:t> к настоящему Стандарту;</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формирования групп лиц с риском развития онкологических заболеваний для их последующего оздоровления с привлечением профильных специалистов, мониторинг поведенческих факторов риска и обучение навыкам снижения выявленных факторов риска ЗН осуществляется в соответствии с порядком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 согласно </w:t>
      </w:r>
      <w:hyperlink r:id="rId30" w:anchor="z311" w:history="1">
        <w:r w:rsidRPr="009F048C">
          <w:rPr>
            <w:rFonts w:ascii="Courier New" w:eastAsia="Times New Roman" w:hAnsi="Courier New" w:cs="Courier New"/>
            <w:color w:val="073A5E"/>
            <w:spacing w:val="2"/>
            <w:sz w:val="20"/>
            <w:szCs w:val="20"/>
            <w:u w:val="single"/>
          </w:rPr>
          <w:t>приложению 4</w:t>
        </w:r>
      </w:hyperlink>
      <w:r w:rsidRPr="009F048C">
        <w:rPr>
          <w:rFonts w:ascii="Courier New" w:eastAsia="Times New Roman" w:hAnsi="Courier New" w:cs="Courier New"/>
          <w:color w:val="000000"/>
          <w:spacing w:val="2"/>
          <w:sz w:val="20"/>
          <w:szCs w:val="20"/>
        </w:rPr>
        <w:t> к настоящему Стандарту;</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 выездов мобильных групп на места с целью повышения уровня диагностики ЗН в составе ВОП, онколога, профильных специалистов с использованием передвижных медицинских комплексов согласно </w:t>
      </w:r>
      <w:hyperlink r:id="rId31" w:anchor="z3" w:history="1">
        <w:r w:rsidRPr="009F048C">
          <w:rPr>
            <w:rFonts w:ascii="Courier New" w:eastAsia="Times New Roman" w:hAnsi="Courier New" w:cs="Courier New"/>
            <w:color w:val="073A5E"/>
            <w:spacing w:val="2"/>
            <w:sz w:val="20"/>
            <w:szCs w:val="20"/>
            <w:u w:val="single"/>
          </w:rPr>
          <w:t>приказу</w:t>
        </w:r>
      </w:hyperlink>
      <w:r w:rsidRPr="009F048C">
        <w:rPr>
          <w:rFonts w:ascii="Courier New" w:eastAsia="Times New Roman" w:hAnsi="Courier New" w:cs="Courier New"/>
          <w:color w:val="000000"/>
          <w:spacing w:val="2"/>
          <w:sz w:val="20"/>
          <w:szCs w:val="20"/>
        </w:rPr>
        <w:t xml:space="preserve"> Министерства здравоохранения Республики Казахстан от 8 декабря 2020 года № ҚР ДСМ-241/2020 "Об утверждении правил оказания </w:t>
      </w:r>
      <w:r w:rsidRPr="009F048C">
        <w:rPr>
          <w:rFonts w:ascii="Courier New" w:eastAsia="Times New Roman" w:hAnsi="Courier New" w:cs="Courier New"/>
          <w:color w:val="000000"/>
          <w:spacing w:val="2"/>
          <w:sz w:val="20"/>
          <w:szCs w:val="20"/>
        </w:rPr>
        <w:lastRenderedPageBreak/>
        <w:t>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 динамического наблюдения за пациентами с онкологическими, хроническими и предопухолевыми заболеваниями в зависимости от клинической группы;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 паллиативной медицинской помощи и медицинской реабилитации пациентам с ЗН в соответствии с клиническими протоколами.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27. КДП включает:</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врачебный осмотр с целью определения состояния пациента и установления диагноза;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дообследование лиц с подозрением на ЗН с целью верификации диагноза;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лабораторное и инструментальное обследование пациента; отбор и направление на госпитализацию онкологических пациентов для получения специализированной медицинской помощи, в том числе высокотехнологичных медицинских услуг;</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ведение и лечение пациента с учетом рекомендаций МДГ;</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проведение амбулаторной противоопухолевой терапии.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28. КДП оказывается врачами онкологами, маммологами и профильными специалистами.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29. При отсутствии в штате врача-онколога, назначается координатор оказания онкологической помощи (далее – КООП) из числа медицинских работников организации, оказывающей ПМСП или КДП, прошедших курсы повышения квалификации по онконастороженности и ранней диагностике ЗН.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30. При подозрении или выявлении опухолевого заболевания ВОП направляют пациента к онкологу или КООП.</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31. Онколог или КООП с момента выдачи направления ВОП в течение семи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диагноза и определения последующей тактики ведения и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      32. Врач-онколог с момента установления предварительного диагноза ЗН или подозрения на рецидив заболевания организует забор цитологического, гистологического материала (биопсийного, операционного материала), консервацию, маркировку и направление на морфологическое исследование </w:t>
      </w:r>
      <w:r w:rsidRPr="009F048C">
        <w:rPr>
          <w:rFonts w:ascii="Courier New" w:eastAsia="Times New Roman" w:hAnsi="Courier New" w:cs="Courier New"/>
          <w:color w:val="000000"/>
          <w:spacing w:val="2"/>
          <w:sz w:val="20"/>
          <w:szCs w:val="20"/>
        </w:rPr>
        <w:lastRenderedPageBreak/>
        <w:t>материала, а также направляет на диагностические исследования, необходимые для установления диагноза, распространенности онкологического процесса и определения стадии заболевания, рецидива заболевания.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33. Для определения молекулярно-биологических особенностей опухолей с целью индивидуализации лечения пациентов, а также для подтверждения (верификации) диагноза ЗН, проводятся ИГХ и молекулярно-генетические исследования. ИГХ исследования проводятся на уровне патоморфологических лабораторий организаций, оказывающих онкологическую помощь, вторичного уровня и референс-центров третичного уровня и осуществляются согласно клиническим протоколам.</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34. К направлению материала для ИГХ исследований (парафиновые блоки и микропрепараты) прилагаются выписка из медицинской карты амбулаторного или стационарного пациента, заключение МДГ, гистологическое заключение. Доставка материалов для ИГХ исследований осуществляется по почте, курьерской службой, лично пациентом и (или) его родственниками.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35. Сроки проведения ИГХ исследований не превышают четырнадцати рабочих дней со дня получения материала. Заключение ИГХ исследования с указанием даты, номера исследования, фамилии исполнителя вносится в МИС и передается в организацию, направившую материал на исследование, посредством информационного взаимодействия или по почте.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36. Референс-центр осуществляет консультации сложных диагностических случаев, экспертизу ИГХ исследования с использованием возможностей телемедицинского консультирования (дистанционных медицинских услуг). Экспертиза ИГХ исследований, проводимых в патоморфологических лабораториях, осуществляется референс-центрами не реже одного раза в год.</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37. Хранение парафиновых блоков, стеклопрепаратов и заключений в архиве патоморфологических лабораторий осуществляется в течение пятнадцати лет, в архиве референс-центров – двадцать пять лет.</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38. Для уточнения диагноза в сложных клинических случаях проводятся международные телеконсультации биообразцов опухолей через систему телепатологии. Сроки проведения телеконсультаций не превышают тридцать рабочих дней.</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39. Обследование пациентов с применением методов ядерной медицины осуществляется в диагностических отделениях центров ядерной медицины.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40. Весь период обследования пациентов с подозрением на наличие ЗН в амбулаторных условиях отображается в МИС с указанием маркеров онконастороженности в рамках следующих сроков обследования: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1) специалист смотрового кабинета при подозрении или выявлении опухолевого заболевания выставляет маркер "Онконастороженность 1", направляет пациента к ВОП в течение трех рабочих дней;</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ВОП совместно с профильным специалистом проводит дообследование и направляет пациента к онкологу или КООП в течение пяти рабочих дней с установкой маркера "Онконастороженность 2";</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онколог или КООП с момента выдачи направления ВОП в течение десяти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и установления диагноза, определения последующей тактики ведения и лечения с установкой маркера "Онконастороженность 3";</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консультации специалистами и обследование пациентов с подозрением на ЗН в амбулаторных условиях проводится по "зеленому" коридору – вне общей очерҰдности и ограничений, в течение восемнадцати рабочих дней;</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врач-онколог организации вторичного уровня проводит диагностические исследования, необходимые для подтверждения и установления окончательного диагноза, распространҰнности процесса.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 углубленное обследование пациентов Iа клинической группы с целью верификации диагноза проводится в течение пятнадцати рабочих дней с момента обращения в организацию, оказывающую онкологическую помощь, с целью уточнения тактики лечения и персонификации терапии – в течение тридцати рабочих дней;</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 весь маршрут первичного онкологического пациента согласно </w:t>
      </w:r>
      <w:hyperlink r:id="rId32" w:anchor="z356" w:history="1">
        <w:r w:rsidRPr="009F048C">
          <w:rPr>
            <w:rFonts w:ascii="Courier New" w:eastAsia="Times New Roman" w:hAnsi="Courier New" w:cs="Courier New"/>
            <w:color w:val="073A5E"/>
            <w:spacing w:val="2"/>
            <w:sz w:val="20"/>
            <w:szCs w:val="20"/>
            <w:u w:val="single"/>
          </w:rPr>
          <w:t>приложению 5</w:t>
        </w:r>
      </w:hyperlink>
      <w:r w:rsidRPr="009F048C">
        <w:rPr>
          <w:rFonts w:ascii="Courier New" w:eastAsia="Times New Roman" w:hAnsi="Courier New" w:cs="Courier New"/>
          <w:color w:val="000000"/>
          <w:spacing w:val="2"/>
          <w:sz w:val="20"/>
          <w:szCs w:val="20"/>
        </w:rPr>
        <w:t> к настоящему Стандарту, сроки обследования в соответствии с маркерами онконастороженности мониторируются в ситуационном центре организации, координирующую онкологическую помощь в регионе.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41. При невозможности окончательного утверждения о наличии или отсутствии ЗН после проведения полного обследования на вторичном уровне, пациент направляется на консультацию в организации третичного уровня.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42. Специализированное лечение пациента с ЗН начинается не позднее тридцати календарных дней с момента установления диагноза и взятия под динамическое наблюдение.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43. Пациенты с подозрением на ЗН и подтвержденным диагнозом ЗН подлежат динамическому наблюдению по клиническим группам:</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группа Iа – пациенты с заболеванием, подозрительным на ЗН;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группа Iб – пациенты с предопухолевыми заболеваниями;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3) группа II – пациенты со ЗН, подлежащие специальному лечению (хирургическое лечение, химиотерапия, лучевая терапия, иммунная клеточная терапия);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группа IIа – пациенты с ранними формами ЗН, подлежащие радикальному лечению;</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группа III – пациенты после проведенного радикального лечения злокачественной опухоли (практически здоровые лица);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 группа IV – пациенты с распространенными формами ЗН, подлежащие паллиативному или симптоматическому лечению.</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44. По результатам углубленного обследования пациента Iа клинической группы врачи первичного уровня снимают подозрение на ЗН или переводят в соответствующие клинические группы: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при выявлении предопухолевого заболевания пациента переводят в Iб клиническую группу;</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при подтверждении (верификации) диагноза ЗН пациента берут на динамическое наблюдение по II клинической группе;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пациенты с запущенными формами ЗН, не поддающимися специальному лечению, переводятся в IV клиническую группу.</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45. Пациенты Iб клинической группы подлежат динамическому наблюдению и оздоровлению специалистами ПМСП и КДП в организациях, оказывающих медицинскую помощь в амбулаторных условиях по месту их прикрепления, осуществляемые в соответствии с порядком наблюдения групп повышенного онкологического риска в медицинских организациях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 согласно </w:t>
      </w:r>
      <w:hyperlink r:id="rId33" w:anchor="z311" w:history="1">
        <w:r w:rsidRPr="009F048C">
          <w:rPr>
            <w:rFonts w:ascii="Courier New" w:eastAsia="Times New Roman" w:hAnsi="Courier New" w:cs="Courier New"/>
            <w:color w:val="073A5E"/>
            <w:spacing w:val="2"/>
            <w:sz w:val="20"/>
            <w:szCs w:val="20"/>
            <w:u w:val="single"/>
          </w:rPr>
          <w:t>приложению 4</w:t>
        </w:r>
      </w:hyperlink>
      <w:r w:rsidRPr="009F048C">
        <w:rPr>
          <w:rFonts w:ascii="Courier New" w:eastAsia="Times New Roman" w:hAnsi="Courier New" w:cs="Courier New"/>
          <w:color w:val="000000"/>
          <w:spacing w:val="2"/>
          <w:sz w:val="20"/>
          <w:szCs w:val="20"/>
        </w:rPr>
        <w:t> к настоящему Стандарту.</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46. Во II клинической группе наблюдаются все первичные пациенты со ЗН, которым показано специальное лечение, независимо от стадии заболевания, в том числе пациенты с 4 стадией ЗН, при наличии показаний к специальному лечению.</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47. Перевод из II клинической группы в III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 а также отсутствия прогрессирования и рецидива ЗН.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48. Медицинское динамическое наблюдение пациентов III клинической группы осуществляется: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в течение первого года заболевания – один раз в три месяца;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2) в течение второго года заболевания – один раз в шесть месяцев;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с третьего года – один раз в год.</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49. Динамическое наблюдение II клинической группы специалистами вторичного уровня проводится в соответствие с периодическими клиническими протоколами, не менее чем один раз в три месяца.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50. Пациенты из III клинической группы переводятся во II при прогрессировании и рецидиве ЗН.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51. К IV клинической группе относятся пациенты с запущенными формами ЗН, с отягощающей сопутствующей патологией, не позволяющей проводить специальное лечение, подлежащие паллиативному или симптоматическому лечению.</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52. Перевод из II клинической группы в IV осуществляется при прогрессировании заболевания на фоне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53. Перевод из III клинической группы в IV осуществляется при прогрессировании заболевания за время динамического наблюдения и ухудшения состояния, не позволяющего проводить специальное лечение.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54. Пациенты IV клинической группы, нуждающиеся в получении паллиативного и симптоматического лечения, наблюдаются в организации ПМСП по месту прикрепления. С онкологического учета пациенты IV клинической группы не снимаются.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55. Пациенты со ЗН подлежат пожизненному медицинскому динамическому наблюдению в организации, оказывающей медицинскую помощь в амбулаторных условиях по месту прикрепления – первичный уровень (III клиническая группа) и организациями, оказывающими онкологическую помощь на вторичном уровне (II клиническая группа) по месту жительства и прикрепления.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56. При смене места жительства и смене организации прикрепления в пределах страны, региона, пациент с динамического наблюдения не снимается, а проводится его дислокация по месту нового прикрепления или проживания, с направлением документов в организации первичного и вторичного уровней.</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57. Пациент со ЗН снимается с учета в случаях: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переезда в другую страну с выдачей ему подробной выписки из медицинской карты амбулаторного пациента;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наблюдения в организации, оказывающей онкологическую помощь, с диагнозом "Базалиома кожи", "Трофобластическая болезнь" свыше пяти лет после излечения, при отсутствии рецидивов;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3) смерти на основании медицинского свидетельства о смерти.</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58. Ведение медицинской учетной документации и представление отчетов осуществляется по формам и в порядке, утвержденным </w:t>
      </w:r>
      <w:hyperlink r:id="rId34" w:anchor="z3" w:history="1">
        <w:r w:rsidRPr="009F048C">
          <w:rPr>
            <w:rFonts w:ascii="Courier New" w:eastAsia="Times New Roman" w:hAnsi="Courier New" w:cs="Courier New"/>
            <w:color w:val="073A5E"/>
            <w:spacing w:val="2"/>
            <w:sz w:val="20"/>
            <w:szCs w:val="20"/>
            <w:u w:val="single"/>
          </w:rPr>
          <w:t>приказом</w:t>
        </w:r>
      </w:hyperlink>
      <w:r w:rsidRPr="009F048C">
        <w:rPr>
          <w:rFonts w:ascii="Courier New" w:eastAsia="Times New Roman" w:hAnsi="Courier New" w:cs="Courier New"/>
          <w:color w:val="000000"/>
          <w:spacing w:val="2"/>
          <w:sz w:val="20"/>
          <w:szCs w:val="20"/>
        </w:rPr>
        <w:t> № ҚР ДСМ-175/2020 с учетом специфики деятельности.</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59. При установлении диагноза ЗН впервые на каждого пациента заполняется </w:t>
      </w:r>
      <w:hyperlink r:id="rId35" w:anchor="z2784" w:history="1">
        <w:r w:rsidRPr="009F048C">
          <w:rPr>
            <w:rFonts w:ascii="Courier New" w:eastAsia="Times New Roman" w:hAnsi="Courier New" w:cs="Courier New"/>
            <w:color w:val="073A5E"/>
            <w:spacing w:val="2"/>
            <w:sz w:val="20"/>
            <w:szCs w:val="20"/>
            <w:u w:val="single"/>
          </w:rPr>
          <w:t>форма № 034/у</w:t>
        </w:r>
      </w:hyperlink>
      <w:r w:rsidRPr="009F048C">
        <w:rPr>
          <w:rFonts w:ascii="Courier New" w:eastAsia="Times New Roman" w:hAnsi="Courier New" w:cs="Courier New"/>
          <w:color w:val="000000"/>
          <w:spacing w:val="2"/>
          <w:sz w:val="20"/>
          <w:szCs w:val="20"/>
        </w:rPr>
        <w:t> "Извещение" (далее – "Извещение"), утвержденная приказом № ҚР ДСМ-175/2020, которая в течение трех рабочих дней направляется в организацию, оказывающую онкологическую помощь на вторичном уровне по месту постоянного проживания пациента для регистрации в Электронном регистре онкологических больных (далее – ЭРОБ) и взятия на учет, с указанием обстоятельств установления диагноза (самообращение пациента в медицинскую организацию ПМСП, КДП – первичный уровень, самообращение пациента в организацию, оказывающую онкологическую помощь на вторичном и третичном уровнях, диагноз установлен при проведении скринингового обследования, диагноз установлен при проведении профилактического осмотра).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60. Регистрация в ЭРОБ, а также перерегистрация и снятие с учета пациента с ЗН осуществляется ответственным лицом организации, оказывающей онкологическую помощь, в зависимости от уровня наблюдения и клинической группы.</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61. Внесение изменений в ЭРОБ осуществляется на основании форм, утвержденных приказом № ҚР ДСМ-175/2020: формы "Извещение", </w:t>
      </w:r>
      <w:hyperlink r:id="rId36" w:anchor="z4307" w:history="1">
        <w:r w:rsidRPr="009F048C">
          <w:rPr>
            <w:rFonts w:ascii="Courier New" w:eastAsia="Times New Roman" w:hAnsi="Courier New" w:cs="Courier New"/>
            <w:color w:val="073A5E"/>
            <w:spacing w:val="2"/>
            <w:sz w:val="20"/>
            <w:szCs w:val="20"/>
            <w:u w:val="single"/>
          </w:rPr>
          <w:t>вкладного листа 5</w:t>
        </w:r>
      </w:hyperlink>
      <w:r w:rsidRPr="009F048C">
        <w:rPr>
          <w:rFonts w:ascii="Courier New" w:eastAsia="Times New Roman" w:hAnsi="Courier New" w:cs="Courier New"/>
          <w:color w:val="000000"/>
          <w:spacing w:val="2"/>
          <w:sz w:val="20"/>
          <w:szCs w:val="20"/>
        </w:rPr>
        <w:t> "Динамическое (диспансерное) наблюдение пациента" к форме "Медицинская карта амбулаторного пациента" и </w:t>
      </w:r>
      <w:hyperlink r:id="rId37" w:anchor="z575" w:history="1">
        <w:r w:rsidRPr="009F048C">
          <w:rPr>
            <w:rFonts w:ascii="Courier New" w:eastAsia="Times New Roman" w:hAnsi="Courier New" w:cs="Courier New"/>
            <w:color w:val="073A5E"/>
            <w:spacing w:val="2"/>
            <w:sz w:val="20"/>
            <w:szCs w:val="20"/>
            <w:u w:val="single"/>
          </w:rPr>
          <w:t>формы № 012/у</w:t>
        </w:r>
      </w:hyperlink>
      <w:r w:rsidRPr="009F048C">
        <w:rPr>
          <w:rFonts w:ascii="Courier New" w:eastAsia="Times New Roman" w:hAnsi="Courier New" w:cs="Courier New"/>
          <w:color w:val="000000"/>
          <w:spacing w:val="2"/>
          <w:sz w:val="20"/>
          <w:szCs w:val="20"/>
        </w:rPr>
        <w:t> "Статистическая карта выбывшего из стационара" (круглосуточного, дневного).</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62. Медицинская карта амбулаторного пациента с ЗН, снятого с учета, хранится в электронном или бумажном варианте в архиве организации, оказывающей онкологическую помощь, двадцать пять лет.</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63. На каждого пациента с впервые в жизни установленным диагнозом ЗН IV стадии заболевания и при визуально доступных локализациях III стадии заполняется протокол на случай выявления у пациента запущенной формы злокачественного новообразования (клиническая группа </w:t>
      </w:r>
      <w:r w:rsidRPr="009F048C">
        <w:rPr>
          <w:rFonts w:ascii="Symbol" w:eastAsia="Times New Roman" w:hAnsi="Symbol" w:cs="Courier New"/>
          <w:color w:val="000000"/>
          <w:spacing w:val="2"/>
          <w:sz w:val="20"/>
          <w:szCs w:val="20"/>
        </w:rPr>
        <w:t></w:t>
      </w:r>
      <w:r w:rsidRPr="009F048C">
        <w:rPr>
          <w:rFonts w:ascii="Courier New" w:eastAsia="Times New Roman" w:hAnsi="Courier New" w:cs="Courier New"/>
          <w:color w:val="000000"/>
          <w:spacing w:val="2"/>
          <w:sz w:val="20"/>
          <w:szCs w:val="20"/>
        </w:rPr>
        <w:t>V) по форме согласно </w:t>
      </w:r>
      <w:hyperlink r:id="rId38" w:anchor="z360" w:history="1">
        <w:r w:rsidRPr="009F048C">
          <w:rPr>
            <w:rFonts w:ascii="Courier New" w:eastAsia="Times New Roman" w:hAnsi="Courier New" w:cs="Courier New"/>
            <w:color w:val="073A5E"/>
            <w:spacing w:val="2"/>
            <w:sz w:val="20"/>
            <w:szCs w:val="20"/>
            <w:u w:val="single"/>
          </w:rPr>
          <w:t>приложению 6</w:t>
        </w:r>
      </w:hyperlink>
      <w:r w:rsidRPr="009F048C">
        <w:rPr>
          <w:rFonts w:ascii="Courier New" w:eastAsia="Times New Roman" w:hAnsi="Courier New" w:cs="Courier New"/>
          <w:color w:val="000000"/>
          <w:spacing w:val="2"/>
          <w:sz w:val="20"/>
          <w:szCs w:val="20"/>
        </w:rPr>
        <w:t> к настоящему Стандарту.</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64. В организации ПМСП, КДП к которой прикреплен пациент с выявленным запущенным ЗН, проводится в обязательном порядке разбор всех выявленных запущенных случаев. Материалы разбора запущенного случая направляются в организацию, координирующую онкологическую помощь в регионе в течение десяти рабочих дней с момента получения протокола о запущенном случае ЗН. Информация по разборам запущенных случаев ежемесячно предоставляется организацией, координирующую онкологическую помощь в регионе, в уполномоченный орган в области здравоохранения главному специалисту (внештатному онкологу).</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65. На каждого пациента с впервые в жизни установленным диагнозом заполняется </w:t>
      </w:r>
      <w:hyperlink r:id="rId39" w:anchor="z4307" w:history="1">
        <w:r w:rsidRPr="009F048C">
          <w:rPr>
            <w:rFonts w:ascii="Courier New" w:eastAsia="Times New Roman" w:hAnsi="Courier New" w:cs="Courier New"/>
            <w:color w:val="073A5E"/>
            <w:spacing w:val="2"/>
            <w:sz w:val="20"/>
            <w:szCs w:val="20"/>
            <w:u w:val="single"/>
          </w:rPr>
          <w:t>вкладной лист 5</w:t>
        </w:r>
      </w:hyperlink>
      <w:r w:rsidRPr="009F048C">
        <w:rPr>
          <w:rFonts w:ascii="Courier New" w:eastAsia="Times New Roman" w:hAnsi="Courier New" w:cs="Courier New"/>
          <w:color w:val="000000"/>
          <w:spacing w:val="2"/>
          <w:sz w:val="20"/>
          <w:szCs w:val="20"/>
        </w:rPr>
        <w:t> к медицинской карте амбулаторного пациента "Динамическое (диспансерное) наблюдение пациента" по форме, утвержденной приказом № ҚР ДСМ-175/2020, в том числе посредством МИС.</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66. Специалисты ПМСП осуществляют динамическое наблюдение пациентов со ЗН в соответствие с клиническими группами и </w:t>
      </w:r>
      <w:hyperlink r:id="rId40" w:anchor="z15" w:history="1">
        <w:r w:rsidRPr="009F048C">
          <w:rPr>
            <w:rFonts w:ascii="Courier New" w:eastAsia="Times New Roman" w:hAnsi="Courier New" w:cs="Courier New"/>
            <w:color w:val="073A5E"/>
            <w:spacing w:val="2"/>
            <w:sz w:val="20"/>
            <w:szCs w:val="20"/>
            <w:u w:val="single"/>
          </w:rPr>
          <w:t>Правилами</w:t>
        </w:r>
      </w:hyperlink>
      <w:r w:rsidRPr="009F048C">
        <w:rPr>
          <w:rFonts w:ascii="Courier New" w:eastAsia="Times New Roman" w:hAnsi="Courier New" w:cs="Courier New"/>
          <w:color w:val="000000"/>
          <w:spacing w:val="2"/>
          <w:sz w:val="20"/>
          <w:szCs w:val="20"/>
        </w:rPr>
        <w:t>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утвержденными приказом Министра здравоохранения Республики Казахстан от 23 октября 2020 года № ҚР ДСМ-149/2020 (зарегистрирован в Реестре государственной регистрации нормативных правовых актов под № 21513).</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67. При наличии показаний привлекаются социальные работники в области здравоохранения, психологи и специалисты кабинетов здорового образа жизни организаций ПМСП.</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Параграф 2. Порядок оказания онкологической помощи в стационарных условиях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68. Онкологическая помощь в стационарных условиях пациентам с ЗН оказывается онкологическими организациями на вторичном и третичном уровнях.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69. В стационарных условиях пациентам с ЗН оказывается специализированная медицинская помощь, в том числе с применением высокотехнологических медицинских услуг: хирургическое лечение, лечение противоопухолевыми препаратами, лучевая и радионуклидная терапия, иммунная терапия, психологическая и социальная помощь, восстановительное лечение и медицинская реабилитация, паллиативная медицинская помощь.</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70. Специализированная, в том числе высокотехнологичная, медицинская помощь оказывается согласно </w:t>
      </w:r>
      <w:hyperlink r:id="rId41" w:anchor="z3" w:history="1">
        <w:r w:rsidRPr="009F048C">
          <w:rPr>
            <w:rFonts w:ascii="Courier New" w:eastAsia="Times New Roman" w:hAnsi="Courier New" w:cs="Courier New"/>
            <w:color w:val="073A5E"/>
            <w:spacing w:val="2"/>
            <w:sz w:val="20"/>
            <w:szCs w:val="20"/>
            <w:u w:val="single"/>
          </w:rPr>
          <w:t>приказу</w:t>
        </w:r>
      </w:hyperlink>
      <w:r w:rsidRPr="009F048C">
        <w:rPr>
          <w:rFonts w:ascii="Courier New" w:eastAsia="Times New Roman" w:hAnsi="Courier New" w:cs="Courier New"/>
          <w:color w:val="000000"/>
          <w:spacing w:val="2"/>
          <w:sz w:val="20"/>
          <w:szCs w:val="20"/>
        </w:rPr>
        <w:t>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71. Метод и тактику лечения определяет МДГ. Заседания МДГ в организации, оказывающей онкологическую помощь в стационарных условиях, проводятся по показаниям.</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72. Противоопухолевые препараты разводятся в кабинетах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73. Заявки на разведение противоопухолевых лекарственных средств на каждого пациента предоставляет врач клинического подразделения совместно с ответственным специалистом КЦРЦ.</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74. Противоопухолевые лекарственные средства разводятся согласно поданным заявкам. Разведенные лекарственные средства пакуются в одноразовые стерильные емкости, маркируются. К емкости прикрепляется второй экземпляр заявки.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75. Разведенные противоопухолевые лекарственные средства получает и транспортирует медицинская сестра клинического подразделения. Транспортировка лекарственных средств осуществляется в контейнерах.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76. Процедурная медицинская сестра клинического подразделения перед введением противоопухолевого лекарственного средства сопоставляет данные пациента, заявки и маркировку на флаконах и (или) шприцах.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77. Лучевая терапия проводится по принципу "единый врач – лучевой терапевт (радиационный онколог)", предусматривающий клиническое ведение пациента, проведение предлучевой подготовки и лучевого лечения одним врачом – лучевым терапевтом (радиационным онкологом).</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78. Процедуры предлучевой подготовки выполняются на специальных рентгеновских аппаратах (симуляторах, компьютерных томографах), на которых получают данные места облучения и окружающих органов и тканей. Также эти аппараты передают в компьютерные системы планирования следующие топографические характеристики места облучения: размеры, вес, ориентацию и дополнительные сведения, необходимые для последующих дозиметрических расчетов.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79. В целях обеспечения бесперебойности работы и контроля качества оборудования для лучевой терапии, верификации планов излучения с помощью фантомных измерений при наличии сложного оборудования для лучевой терапии создается служба физико-технического обеспечения лучевой терапии или группа медицинских физиков и инженеров по обслуживанию оборудования для лучевой терапии.</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Параграф 3. Порядок оказания онкологической помощи в стационарозамещающих условиях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80. В стационарозамещающих условиях пациентам с ЗН проводится противоопухолевая терапия, лучевая и радионуклидная терапия, паллиативная медицинская помощь в случаях, не требующих постоянного врачебного наблюдения, в организациях, оказывающих онкологическую помощь на вторичном и третичном уровнях в отделениях химиотерапии, лучевой терапии, паллиативной медицинской помощи, медицинской реабилитации.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81. Медицинская помощь в стационарозамещающих условиях оказывается в онкологической организации вторичного и третичного уровней по направлению онколога с результатами лабораторных, инструментальных исследований и консультаций профильных специалистов, необходимых для лечения данного пациента с учетом рекомендации МДГ.</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82. Проведение амбулаторной противоопухолевой терапии относится к оказанию медицинских услуг в стационарозамещающих условиях.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bookmarkStart w:id="6" w:name="z190"/>
      <w:bookmarkEnd w:id="6"/>
      <w:r w:rsidRPr="009F048C">
        <w:rPr>
          <w:rFonts w:ascii="Courier New" w:eastAsia="Times New Roman" w:hAnsi="Courier New" w:cs="Courier New"/>
          <w:color w:val="000000"/>
          <w:spacing w:val="2"/>
          <w:sz w:val="20"/>
          <w:szCs w:val="20"/>
        </w:rPr>
        <w:lastRenderedPageBreak/>
        <w:t>      83. Амбулаторная противоопухолевая терапия по решению МДГ проводится в кабинете амбулаторной химиотерапии (далее – КАХ) организации, оказывающей онкологическую помощь, в отделении или центре амбулаторной химиотерапии, в отделении химиотерапии организации, оказывающей онкологическую помощь, при режимах лечения, не требующих постоянного врачебного контроля.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84. Помимо амбулаторной химиотерапии, КАХ осуществляет также следующие функции: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обеспечение преемственности медицинского наблюдения за пациентами, получившими противоопухолевую терапию между консультативно-диагностическим отделением и круглосуточным стационаром организации, вторичного и третичного уровня;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оказание консультативной помощи пациентам по вопросам лекарственного противоопухолевого лечения в стационарозамещающих условиях;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проведение амбулаторного обследования пациентов, в том числе контроль показателей периферической крови в процессе лечения противоопухолевыми препаратами;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анализ результатов амбулаторной противоопухолевой терапии (эффективность лечения, побочные действия препаратов);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5) направление на госпитализацию пациентов с осложнениями на фоне амбулаторной противоопухолевой терапии, требующими постоянного врачебного наблюдения;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6) планирование, учҰт и расход противоопухолевых лекарственных препаратов.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85. В составе отделения или центра восстановительного лечения и реабилитации организовываются логопедический кабинет для пациентов со ЗН органов головы и шеи, кабинет пациентов со стомой.</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Параграф 4. Порядок оказания онкологической помощи на дому</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86. Онкологическая помощь на дому оказывается: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при вызове медицинского работника ПМСП или КДП (первичный уровень), пациентом, находящимся под динамическим наблюдением (Iб, III клинические группы) при невозможности очного консультирования в организации;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при вызове мобильной бригады в порядке посещения пациентов со ЗН вне обострения заболевания при ограничении передвижения и нуждающихся в паллиативной медицинской помощи, в том числе с использованием дистанционных медицинских услуг;</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3) в форме активного патронажа пациентов со ЗН в тяжелом состоянии при ограничении передвижения, выписанных из стационара или передачи активов из станции скорой медицинской помощи;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при организации лечения на дому (стационаре на дому), пациентам с IV клинической группой.</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Параграф 5. Порядок реабилитации пациентов со злокачественными новообразованиями в санаторно-курортных организациях</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87. Реабилитация пациентов с ЗН осуществляется в соответствии с </w:t>
      </w:r>
      <w:hyperlink r:id="rId42" w:anchor="z15" w:history="1">
        <w:r w:rsidRPr="009F048C">
          <w:rPr>
            <w:rFonts w:ascii="Courier New" w:eastAsia="Times New Roman" w:hAnsi="Courier New" w:cs="Courier New"/>
            <w:color w:val="073A5E"/>
            <w:spacing w:val="2"/>
            <w:sz w:val="20"/>
            <w:szCs w:val="20"/>
            <w:u w:val="single"/>
          </w:rPr>
          <w:t>приказом</w:t>
        </w:r>
      </w:hyperlink>
      <w:r w:rsidRPr="009F048C">
        <w:rPr>
          <w:rFonts w:ascii="Courier New" w:eastAsia="Times New Roman" w:hAnsi="Courier New" w:cs="Courier New"/>
          <w:color w:val="000000"/>
          <w:spacing w:val="2"/>
          <w:sz w:val="20"/>
          <w:szCs w:val="20"/>
        </w:rPr>
        <w:t> Министра здравоохранения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 и в соответствии с клиническими протоколами.</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Параграф 6. Порядок оказания онкологической помощи вне медицинской организации</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88. В целях повышения доступности медицинской помощи используются возможности телемедицинского консультирования (дистанционных медицинских услуг), а также передвижных медицинских комплексов и медицинских поездов согласно </w:t>
      </w:r>
      <w:hyperlink r:id="rId43" w:anchor="z3" w:history="1">
        <w:r w:rsidRPr="009F048C">
          <w:rPr>
            <w:rFonts w:ascii="Courier New" w:eastAsia="Times New Roman" w:hAnsi="Courier New" w:cs="Courier New"/>
            <w:color w:val="073A5E"/>
            <w:spacing w:val="2"/>
            <w:sz w:val="20"/>
            <w:szCs w:val="20"/>
            <w:u w:val="single"/>
          </w:rPr>
          <w:t>приказу</w:t>
        </w:r>
      </w:hyperlink>
      <w:r w:rsidRPr="009F048C">
        <w:rPr>
          <w:rFonts w:ascii="Courier New" w:eastAsia="Times New Roman" w:hAnsi="Courier New" w:cs="Courier New"/>
          <w:color w:val="000000"/>
          <w:spacing w:val="2"/>
          <w:sz w:val="20"/>
          <w:szCs w:val="20"/>
        </w:rPr>
        <w:t> Министра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Параграф 7. Порядок оказания паллиативной медицинской помощи пациентам с злокачественными новообразованиями</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89. Паллиативная медицинская помощь онкологическим больным оказывается в соответствии со </w:t>
      </w:r>
      <w:hyperlink r:id="rId44" w:anchor="z17" w:history="1">
        <w:r w:rsidRPr="009F048C">
          <w:rPr>
            <w:rFonts w:ascii="Courier New" w:eastAsia="Times New Roman" w:hAnsi="Courier New" w:cs="Courier New"/>
            <w:color w:val="073A5E"/>
            <w:spacing w:val="2"/>
            <w:sz w:val="20"/>
            <w:szCs w:val="20"/>
            <w:u w:val="single"/>
          </w:rPr>
          <w:t>стандартом</w:t>
        </w:r>
      </w:hyperlink>
      <w:r w:rsidRPr="009F048C">
        <w:rPr>
          <w:rFonts w:ascii="Courier New" w:eastAsia="Times New Roman" w:hAnsi="Courier New" w:cs="Courier New"/>
          <w:color w:val="000000"/>
          <w:spacing w:val="2"/>
          <w:sz w:val="20"/>
          <w:szCs w:val="20"/>
        </w:rPr>
        <w:t> организации оказания паллиативной медицинской помощи, утвержденным приказом Министра здравоохранения Республики Казахстан от 27 ноября 2020 года № ҚР ДСМ-209/2020 "Об утверждении стандарта организации оказания паллиативной медицинской помощи" (зарегистрирован в Реестре государственной регистрации нормативных правовых актов под № 21687) и в соответствии с клиническими протоколами.</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90. Штаты работников организаций, оказывающих онкологическую помощь устанавливаются согласно </w:t>
      </w:r>
      <w:hyperlink r:id="rId45" w:anchor="z15" w:history="1">
        <w:r w:rsidRPr="009F048C">
          <w:rPr>
            <w:rFonts w:ascii="Courier New" w:eastAsia="Times New Roman" w:hAnsi="Courier New" w:cs="Courier New"/>
            <w:color w:val="073A5E"/>
            <w:spacing w:val="2"/>
            <w:sz w:val="20"/>
            <w:szCs w:val="20"/>
            <w:u w:val="single"/>
          </w:rPr>
          <w:t>минимальным нормативам</w:t>
        </w:r>
      </w:hyperlink>
      <w:r w:rsidRPr="009F048C">
        <w:rPr>
          <w:rFonts w:ascii="Courier New" w:eastAsia="Times New Roman" w:hAnsi="Courier New" w:cs="Courier New"/>
          <w:color w:val="000000"/>
          <w:spacing w:val="2"/>
          <w:sz w:val="20"/>
          <w:szCs w:val="20"/>
        </w:rPr>
        <w:t> обеспеченности регионов медицинскими работниками, утвержденными приказом Министра здравоохранения Республики Казахстан от 25 ноября 2020 года № ҚР ДСМ-205/2020 "Об утверждении минимальных нормативов обеспеченности регионов медицинскими работниками" (зарегистрирован в Реестре государственной регистрации нормативных правовых актов под № 21679).</w:t>
      </w:r>
    </w:p>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91. Оснащение медицинскими изделиями организаций, оказывающих онкологическую помощь, осуществляется в соответствии с </w:t>
      </w:r>
      <w:hyperlink r:id="rId46" w:anchor="z15" w:history="1">
        <w:r w:rsidRPr="009F048C">
          <w:rPr>
            <w:rFonts w:ascii="Courier New" w:eastAsia="Times New Roman" w:hAnsi="Courier New" w:cs="Courier New"/>
            <w:color w:val="073A5E"/>
            <w:spacing w:val="2"/>
            <w:sz w:val="20"/>
            <w:szCs w:val="20"/>
            <w:u w:val="single"/>
          </w:rPr>
          <w:t>минимальными стандартами</w:t>
        </w:r>
      </w:hyperlink>
      <w:r w:rsidRPr="009F048C">
        <w:rPr>
          <w:rFonts w:ascii="Courier New" w:eastAsia="Times New Roman" w:hAnsi="Courier New" w:cs="Courier New"/>
          <w:color w:val="000000"/>
          <w:spacing w:val="2"/>
          <w:sz w:val="20"/>
          <w:szCs w:val="20"/>
        </w:rPr>
        <w:t> оснащения организаций здравоохранения медицинскими изделиями, утвержденными приказом Министра здравоохранения Республики Казахстан от 29 октября 2020 года № ҚР ДСМ-167/2020 "Об утверждении минимальных стандартов оснащения организаций здравоохранения медицинскими изделиями" (зарегистрирован в Реестре государственной регистрации нормативных правовых актов под № 21560).</w:t>
      </w:r>
    </w:p>
    <w:tbl>
      <w:tblPr>
        <w:tblW w:w="13380" w:type="dxa"/>
        <w:tblCellMar>
          <w:left w:w="0" w:type="dxa"/>
          <w:right w:w="0" w:type="dxa"/>
        </w:tblCellMar>
        <w:tblLook w:val="04A0" w:firstRow="1" w:lastRow="0" w:firstColumn="1" w:lastColumn="0" w:noHBand="0" w:noVBand="1"/>
      </w:tblPr>
      <w:tblGrid>
        <w:gridCol w:w="8420"/>
        <w:gridCol w:w="4960"/>
      </w:tblGrid>
      <w:tr w:rsidR="009F048C" w:rsidRPr="009F048C" w:rsidTr="009F048C">
        <w:tc>
          <w:tcPr>
            <w:tcW w:w="5805"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r w:rsidRPr="009F048C">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bookmarkStart w:id="7" w:name="z213"/>
            <w:bookmarkEnd w:id="7"/>
            <w:r w:rsidRPr="009F048C">
              <w:rPr>
                <w:rFonts w:ascii="Times New Roman" w:eastAsia="Times New Roman" w:hAnsi="Times New Roman" w:cs="Times New Roman"/>
                <w:sz w:val="20"/>
                <w:szCs w:val="20"/>
              </w:rPr>
              <w:t>Приложение 1</w:t>
            </w:r>
            <w:r w:rsidRPr="009F048C">
              <w:rPr>
                <w:rFonts w:ascii="Times New Roman" w:eastAsia="Times New Roman" w:hAnsi="Times New Roman" w:cs="Times New Roman"/>
                <w:sz w:val="20"/>
                <w:szCs w:val="20"/>
              </w:rPr>
              <w:br/>
              <w:t>к Стандарту организации</w:t>
            </w:r>
            <w:r w:rsidRPr="009F048C">
              <w:rPr>
                <w:rFonts w:ascii="Times New Roman" w:eastAsia="Times New Roman" w:hAnsi="Times New Roman" w:cs="Times New Roman"/>
                <w:sz w:val="20"/>
                <w:szCs w:val="20"/>
              </w:rPr>
              <w:br/>
              <w:t>оказания онкологической</w:t>
            </w:r>
            <w:r w:rsidRPr="009F048C">
              <w:rPr>
                <w:rFonts w:ascii="Times New Roman" w:eastAsia="Times New Roman" w:hAnsi="Times New Roman" w:cs="Times New Roman"/>
                <w:sz w:val="20"/>
                <w:szCs w:val="20"/>
              </w:rPr>
              <w:br/>
              <w:t>помощи населению</w:t>
            </w:r>
            <w:r w:rsidRPr="009F048C">
              <w:rPr>
                <w:rFonts w:ascii="Times New Roman" w:eastAsia="Times New Roman" w:hAnsi="Times New Roman" w:cs="Times New Roman"/>
                <w:sz w:val="20"/>
                <w:szCs w:val="20"/>
              </w:rPr>
              <w:br/>
              <w:t>Республики Казахстан</w:t>
            </w:r>
          </w:p>
        </w:tc>
      </w:tr>
    </w:tbl>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Перечень злокачественных новообразований (далее – Перечень)</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8176"/>
        <w:gridCol w:w="4809"/>
      </w:tblGrid>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Заболевания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Коды Международной статистической классификации болезней и проблем, связанных со здоровьем (МКБ-10)</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Злокачественные новообразования уточненных локализаций, которые обозначены как первичные или предположительно первичные, кроме новообразований лимфоидной, кроветворной и родственных им тканей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C00-C75</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Злокачественные новообразования неточно обозначенные, вторичные и неуточненных локализаций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C76-C80</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In situ новообразования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D00-D09</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неопределенного или неизвестного характера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D37-D48</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Злокачественные новообразования самостоятельных (первичных) множественных локализаций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C97-C97</w:t>
            </w:r>
            <w:r w:rsidRPr="009F048C">
              <w:rPr>
                <w:rFonts w:ascii="Times New Roman" w:eastAsia="Times New Roman" w:hAnsi="Times New Roman" w:cs="Times New Roman"/>
                <w:sz w:val="20"/>
                <w:szCs w:val="20"/>
              </w:rPr>
              <w:t>Скачать</w:t>
            </w:r>
          </w:p>
        </w:tc>
      </w:tr>
    </w:tbl>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*Примечание: настоящий Перечень не является исчерпывающим.</w:t>
      </w:r>
    </w:p>
    <w:tbl>
      <w:tblPr>
        <w:tblW w:w="13380" w:type="dxa"/>
        <w:tblCellMar>
          <w:left w:w="0" w:type="dxa"/>
          <w:right w:w="0" w:type="dxa"/>
        </w:tblCellMar>
        <w:tblLook w:val="04A0" w:firstRow="1" w:lastRow="0" w:firstColumn="1" w:lastColumn="0" w:noHBand="0" w:noVBand="1"/>
      </w:tblPr>
      <w:tblGrid>
        <w:gridCol w:w="8420"/>
        <w:gridCol w:w="4960"/>
      </w:tblGrid>
      <w:tr w:rsidR="009F048C" w:rsidRPr="009F048C" w:rsidTr="009F048C">
        <w:tc>
          <w:tcPr>
            <w:tcW w:w="5805"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r w:rsidRPr="009F048C">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bookmarkStart w:id="8" w:name="z216"/>
            <w:bookmarkEnd w:id="8"/>
            <w:r w:rsidRPr="009F048C">
              <w:rPr>
                <w:rFonts w:ascii="Times New Roman" w:eastAsia="Times New Roman" w:hAnsi="Times New Roman" w:cs="Times New Roman"/>
                <w:sz w:val="20"/>
                <w:szCs w:val="20"/>
              </w:rPr>
              <w:t>Приложение 2</w:t>
            </w:r>
            <w:r w:rsidRPr="009F048C">
              <w:rPr>
                <w:rFonts w:ascii="Times New Roman" w:eastAsia="Times New Roman" w:hAnsi="Times New Roman" w:cs="Times New Roman"/>
                <w:sz w:val="20"/>
                <w:szCs w:val="20"/>
              </w:rPr>
              <w:br/>
              <w:t>к Стандарту организации</w:t>
            </w:r>
            <w:r w:rsidRPr="009F048C">
              <w:rPr>
                <w:rFonts w:ascii="Times New Roman" w:eastAsia="Times New Roman" w:hAnsi="Times New Roman" w:cs="Times New Roman"/>
                <w:sz w:val="20"/>
                <w:szCs w:val="20"/>
              </w:rPr>
              <w:br/>
              <w:t>оказания онкологической</w:t>
            </w:r>
            <w:r w:rsidRPr="009F048C">
              <w:rPr>
                <w:rFonts w:ascii="Times New Roman" w:eastAsia="Times New Roman" w:hAnsi="Times New Roman" w:cs="Times New Roman"/>
                <w:sz w:val="20"/>
                <w:szCs w:val="20"/>
              </w:rPr>
              <w:br/>
              <w:t>помощи населению</w:t>
            </w:r>
            <w:r w:rsidRPr="009F048C">
              <w:rPr>
                <w:rFonts w:ascii="Times New Roman" w:eastAsia="Times New Roman" w:hAnsi="Times New Roman" w:cs="Times New Roman"/>
                <w:sz w:val="20"/>
                <w:szCs w:val="20"/>
              </w:rPr>
              <w:br/>
              <w:t>Республики Казахстан</w:t>
            </w:r>
          </w:p>
        </w:tc>
      </w:tr>
    </w:tbl>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Мультидисциплинарлық топтың (МДТ) қорытындысы*</w:t>
      </w:r>
      <w:r w:rsidRPr="009F048C">
        <w:rPr>
          <w:rFonts w:ascii="Courier New" w:eastAsia="Times New Roman" w:hAnsi="Courier New" w:cs="Courier New"/>
          <w:color w:val="1E1E1E"/>
          <w:sz w:val="32"/>
          <w:szCs w:val="32"/>
        </w:rPr>
        <w:br/>
        <w:t>Заключение мультидисциплинарной группы (МДГ)*</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Комиссия төрағасының Т.А.Ә. (бар болса) _________________ маман дәрігер</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Председатель комиссии специалист _______________ ФИО (при его наличии)</w:t>
      </w:r>
      <w:r w:rsidRPr="009F048C">
        <w:rPr>
          <w:rFonts w:ascii="Courier New" w:eastAsia="Times New Roman" w:hAnsi="Courier New" w:cs="Courier New"/>
          <w:color w:val="000000"/>
          <w:spacing w:val="2"/>
          <w:sz w:val="20"/>
          <w:szCs w:val="20"/>
        </w:rPr>
        <w:br/>
        <w:t>2) комиссия мүшесі Т.А.Ә. (бар болса) ______________________ маман дәрігер</w:t>
      </w:r>
      <w:r w:rsidRPr="009F048C">
        <w:rPr>
          <w:rFonts w:ascii="Courier New" w:eastAsia="Times New Roman" w:hAnsi="Courier New" w:cs="Courier New"/>
          <w:color w:val="000000"/>
          <w:spacing w:val="2"/>
          <w:sz w:val="20"/>
          <w:szCs w:val="20"/>
        </w:rPr>
        <w:br/>
        <w:t>_______________ ФИО (при его наличии) член комиссии специалист</w:t>
      </w:r>
      <w:r w:rsidRPr="009F048C">
        <w:rPr>
          <w:rFonts w:ascii="Courier New" w:eastAsia="Times New Roman" w:hAnsi="Courier New" w:cs="Courier New"/>
          <w:color w:val="000000"/>
          <w:spacing w:val="2"/>
          <w:sz w:val="20"/>
          <w:szCs w:val="20"/>
        </w:rPr>
        <w:br/>
        <w:t>3) комиссия мүшесі Т.А.Ә. (бар болса) ______________________ маман дәрігер</w:t>
      </w:r>
      <w:r w:rsidRPr="009F048C">
        <w:rPr>
          <w:rFonts w:ascii="Courier New" w:eastAsia="Times New Roman" w:hAnsi="Courier New" w:cs="Courier New"/>
          <w:color w:val="000000"/>
          <w:spacing w:val="2"/>
          <w:sz w:val="20"/>
          <w:szCs w:val="20"/>
        </w:rPr>
        <w:br/>
        <w:t>_______________ ФИО (при его наличии) член комиссии специалист</w:t>
      </w:r>
      <w:r w:rsidRPr="009F048C">
        <w:rPr>
          <w:rFonts w:ascii="Courier New" w:eastAsia="Times New Roman" w:hAnsi="Courier New" w:cs="Courier New"/>
          <w:color w:val="000000"/>
          <w:spacing w:val="2"/>
          <w:sz w:val="20"/>
          <w:szCs w:val="20"/>
        </w:rPr>
        <w:br/>
        <w:t>4) комиссия мүшесі Т.А.Ә. (бар болса) ______________________ маман дәрігер</w:t>
      </w:r>
      <w:r w:rsidRPr="009F048C">
        <w:rPr>
          <w:rFonts w:ascii="Courier New" w:eastAsia="Times New Roman" w:hAnsi="Courier New" w:cs="Courier New"/>
          <w:color w:val="000000"/>
          <w:spacing w:val="2"/>
          <w:sz w:val="20"/>
          <w:szCs w:val="20"/>
        </w:rPr>
        <w:br/>
        <w:t>_______________ ФИО (при его наличии) член комиссии специалист</w:t>
      </w:r>
      <w:r w:rsidRPr="009F048C">
        <w:rPr>
          <w:rFonts w:ascii="Courier New" w:eastAsia="Times New Roman" w:hAnsi="Courier New" w:cs="Courier New"/>
          <w:color w:val="000000"/>
          <w:spacing w:val="2"/>
          <w:sz w:val="20"/>
          <w:szCs w:val="20"/>
        </w:rPr>
        <w:br/>
        <w:t>5) комиссия мүшесі Т.А.Ә. (бар болса) ______________________ маман дәрігер</w:t>
      </w:r>
      <w:r w:rsidRPr="009F048C">
        <w:rPr>
          <w:rFonts w:ascii="Courier New" w:eastAsia="Times New Roman" w:hAnsi="Courier New" w:cs="Courier New"/>
          <w:color w:val="000000"/>
          <w:spacing w:val="2"/>
          <w:sz w:val="20"/>
          <w:szCs w:val="20"/>
        </w:rPr>
        <w:br/>
        <w:t>_______________ ФИО (при его наличии) член комиссии специалист</w:t>
      </w:r>
      <w:r w:rsidRPr="009F048C">
        <w:rPr>
          <w:rFonts w:ascii="Courier New" w:eastAsia="Times New Roman" w:hAnsi="Courier New" w:cs="Courier New"/>
          <w:color w:val="000000"/>
          <w:spacing w:val="2"/>
          <w:sz w:val="20"/>
          <w:szCs w:val="20"/>
        </w:rPr>
        <w:br/>
        <w:t>Науқастың стационарлық медициналық картасының № (амбулаторлық науқастың)</w:t>
      </w:r>
      <w:r w:rsidRPr="009F048C">
        <w:rPr>
          <w:rFonts w:ascii="Courier New" w:eastAsia="Times New Roman" w:hAnsi="Courier New" w:cs="Courier New"/>
          <w:color w:val="000000"/>
          <w:spacing w:val="2"/>
          <w:sz w:val="20"/>
          <w:szCs w:val="20"/>
        </w:rPr>
        <w:br/>
        <w:t>(№ медицинской карты стационарного пациента (амбулаторного пациента))</w:t>
      </w:r>
      <w:r w:rsidRPr="009F048C">
        <w:rPr>
          <w:rFonts w:ascii="Courier New" w:eastAsia="Times New Roman" w:hAnsi="Courier New" w:cs="Courier New"/>
          <w:color w:val="000000"/>
          <w:spacing w:val="2"/>
          <w:sz w:val="20"/>
          <w:szCs w:val="20"/>
        </w:rPr>
        <w:br/>
        <w:t>_______________________________________________________________________</w:t>
      </w:r>
      <w:r w:rsidRPr="009F048C">
        <w:rPr>
          <w:rFonts w:ascii="Courier New" w:eastAsia="Times New Roman" w:hAnsi="Courier New" w:cs="Courier New"/>
          <w:color w:val="000000"/>
          <w:spacing w:val="2"/>
          <w:sz w:val="20"/>
          <w:szCs w:val="20"/>
        </w:rPr>
        <w:br/>
        <w:t>1. Қай медициналық ұйымда толтырылды</w:t>
      </w:r>
      <w:r w:rsidRPr="009F048C">
        <w:rPr>
          <w:rFonts w:ascii="Courier New" w:eastAsia="Times New Roman" w:hAnsi="Courier New" w:cs="Courier New"/>
          <w:color w:val="000000"/>
          <w:spacing w:val="2"/>
          <w:sz w:val="20"/>
          <w:szCs w:val="20"/>
        </w:rPr>
        <w:br/>
        <w:t>(Составлено медицинской организацией ____________________________________</w:t>
      </w:r>
      <w:r w:rsidRPr="009F048C">
        <w:rPr>
          <w:rFonts w:ascii="Courier New" w:eastAsia="Times New Roman" w:hAnsi="Courier New" w:cs="Courier New"/>
          <w:color w:val="000000"/>
          <w:spacing w:val="2"/>
          <w:sz w:val="20"/>
          <w:szCs w:val="20"/>
        </w:rPr>
        <w:br/>
        <w:t>(аты мен орналасқан жері)</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(название и ее местонахождение)</w:t>
      </w:r>
      <w:r w:rsidRPr="009F048C">
        <w:rPr>
          <w:rFonts w:ascii="Courier New" w:eastAsia="Times New Roman" w:hAnsi="Courier New" w:cs="Courier New"/>
          <w:color w:val="000000"/>
          <w:spacing w:val="2"/>
          <w:sz w:val="20"/>
          <w:szCs w:val="20"/>
        </w:rPr>
        <w:br/>
        <w:t>2. Науқастың тегі, аты, әкесінің аты (бар болса)</w:t>
      </w:r>
      <w:r w:rsidRPr="009F048C">
        <w:rPr>
          <w:rFonts w:ascii="Courier New" w:eastAsia="Times New Roman" w:hAnsi="Courier New" w:cs="Courier New"/>
          <w:color w:val="000000"/>
          <w:spacing w:val="2"/>
          <w:sz w:val="20"/>
          <w:szCs w:val="20"/>
        </w:rPr>
        <w:br/>
        <w:t>(Фамилия, имя, отчество (при его наличии) пациента)</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3. Жасы (Возраст) _________________</w:t>
      </w:r>
      <w:r w:rsidRPr="009F048C">
        <w:rPr>
          <w:rFonts w:ascii="Courier New" w:eastAsia="Times New Roman" w:hAnsi="Courier New" w:cs="Courier New"/>
          <w:color w:val="000000"/>
          <w:spacing w:val="2"/>
          <w:sz w:val="20"/>
          <w:szCs w:val="20"/>
        </w:rPr>
        <w:br/>
        <w:t>4. Жынысы (Пол) Е (М) Ә (Ж) - _________________</w:t>
      </w:r>
      <w:r w:rsidRPr="009F048C">
        <w:rPr>
          <w:rFonts w:ascii="Courier New" w:eastAsia="Times New Roman" w:hAnsi="Courier New" w:cs="Courier New"/>
          <w:color w:val="000000"/>
          <w:spacing w:val="2"/>
          <w:sz w:val="20"/>
          <w:szCs w:val="20"/>
        </w:rPr>
        <w:br/>
        <w:t>5. Науқастың тұрақты мекенжайы</w:t>
      </w:r>
      <w:r w:rsidRPr="009F048C">
        <w:rPr>
          <w:rFonts w:ascii="Courier New" w:eastAsia="Times New Roman" w:hAnsi="Courier New" w:cs="Courier New"/>
          <w:color w:val="000000"/>
          <w:spacing w:val="2"/>
          <w:sz w:val="20"/>
          <w:szCs w:val="20"/>
        </w:rPr>
        <w:br/>
        <w:t>(Адрес постоянного местожительства пациента) 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6. МДТ жолдамасы бойынша диагноз</w:t>
      </w:r>
      <w:r w:rsidRPr="009F048C">
        <w:rPr>
          <w:rFonts w:ascii="Courier New" w:eastAsia="Times New Roman" w:hAnsi="Courier New" w:cs="Courier New"/>
          <w:color w:val="000000"/>
          <w:spacing w:val="2"/>
          <w:sz w:val="20"/>
          <w:szCs w:val="20"/>
        </w:rPr>
        <w:br/>
        <w:t>(Диагноз при направлении на МДГ) 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7. Сатысы (Стадия) _________________________________________________________</w:t>
      </w:r>
      <w:r w:rsidRPr="009F048C">
        <w:rPr>
          <w:rFonts w:ascii="Courier New" w:eastAsia="Times New Roman" w:hAnsi="Courier New" w:cs="Courier New"/>
          <w:color w:val="000000"/>
          <w:spacing w:val="2"/>
          <w:sz w:val="20"/>
          <w:szCs w:val="20"/>
        </w:rPr>
        <w:br/>
        <w:t>8. Медициналық тарих</w:t>
      </w:r>
      <w:r w:rsidRPr="009F048C">
        <w:rPr>
          <w:rFonts w:ascii="Courier New" w:eastAsia="Times New Roman" w:hAnsi="Courier New" w:cs="Courier New"/>
          <w:color w:val="000000"/>
          <w:spacing w:val="2"/>
          <w:sz w:val="20"/>
          <w:szCs w:val="20"/>
        </w:rPr>
        <w:br/>
        <w:t>(Анамнез заболевания) 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9. Зерттеу әдістері мен олардың нәтижесi</w:t>
      </w:r>
      <w:r w:rsidRPr="009F048C">
        <w:rPr>
          <w:rFonts w:ascii="Courier New" w:eastAsia="Times New Roman" w:hAnsi="Courier New" w:cs="Courier New"/>
          <w:color w:val="000000"/>
          <w:spacing w:val="2"/>
          <w:sz w:val="20"/>
          <w:szCs w:val="20"/>
        </w:rPr>
        <w:br/>
        <w:t>(Методы исследования и их результаты) 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10. Жүргізілген ем (Проведенное лечение)</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11. Науқастың жағдайы (общее состояние)</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12. Қосымша ескертулер (Дополнительные замечания)</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13. Осы жағдайды талқылау туралы деректер, МДТ ұсыну себебі</w:t>
      </w:r>
      <w:r w:rsidRPr="009F048C">
        <w:rPr>
          <w:rFonts w:ascii="Courier New" w:eastAsia="Times New Roman" w:hAnsi="Courier New" w:cs="Courier New"/>
          <w:color w:val="000000"/>
          <w:spacing w:val="2"/>
          <w:sz w:val="20"/>
          <w:szCs w:val="20"/>
        </w:rPr>
        <w:br/>
        <w:t>(Данные о разборе настоящего случая, причина вынесения на МДГ)</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14. Қорытынды МДТ (Заключение МДГ)</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Диагноз 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1) Қосымша емтихан ұсынылады (Рекомендовано дообследование - виды КДУ)</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2) Ұсынылатын мамандандырылған ем: хирургия, сәулелік терапия, дәрілік терапия,</w:t>
      </w:r>
      <w:r w:rsidRPr="009F048C">
        <w:rPr>
          <w:rFonts w:ascii="Courier New" w:eastAsia="Times New Roman" w:hAnsi="Courier New" w:cs="Courier New"/>
          <w:color w:val="000000"/>
          <w:spacing w:val="2"/>
          <w:sz w:val="20"/>
          <w:szCs w:val="20"/>
        </w:rPr>
        <w:br/>
        <w:t>аралас емдеу, кешенді емдеу, химиорадиация емдеу</w:t>
      </w:r>
      <w:r w:rsidRPr="009F048C">
        <w:rPr>
          <w:rFonts w:ascii="Courier New" w:eastAsia="Times New Roman" w:hAnsi="Courier New" w:cs="Courier New"/>
          <w:color w:val="000000"/>
          <w:spacing w:val="2"/>
          <w:sz w:val="20"/>
          <w:szCs w:val="20"/>
        </w:rPr>
        <w:br/>
        <w:t>(Рекомендовано специализированное лечение: хирургическое, лучевая терапия,</w:t>
      </w:r>
      <w:r w:rsidRPr="009F048C">
        <w:rPr>
          <w:rFonts w:ascii="Courier New" w:eastAsia="Times New Roman" w:hAnsi="Courier New" w:cs="Courier New"/>
          <w:color w:val="000000"/>
          <w:spacing w:val="2"/>
          <w:sz w:val="20"/>
          <w:szCs w:val="20"/>
        </w:rPr>
        <w:br/>
        <w:t>лекарственное лечение, комбинированное лечение, комплексное лечение,</w:t>
      </w:r>
      <w:r w:rsidRPr="009F048C">
        <w:rPr>
          <w:rFonts w:ascii="Courier New" w:eastAsia="Times New Roman" w:hAnsi="Courier New" w:cs="Courier New"/>
          <w:color w:val="000000"/>
          <w:spacing w:val="2"/>
          <w:sz w:val="20"/>
          <w:szCs w:val="20"/>
        </w:rPr>
        <w:br/>
        <w:t>химиолучевое лечение)</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3) Клиникалық топқа сәйкес бақылау ұсынылады</w:t>
      </w:r>
      <w:r w:rsidRPr="009F048C">
        <w:rPr>
          <w:rFonts w:ascii="Courier New" w:eastAsia="Times New Roman" w:hAnsi="Courier New" w:cs="Courier New"/>
          <w:color w:val="000000"/>
          <w:spacing w:val="2"/>
          <w:sz w:val="20"/>
          <w:szCs w:val="20"/>
        </w:rPr>
        <w:br/>
        <w:t>(Рекомендовано динамическое наблюдение, согласно клинической группе (Iб), (II), (III))</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4) Симптоматикалық ем ұсынылады (IV клиникалық топ)</w:t>
      </w:r>
      <w:r w:rsidRPr="009F048C">
        <w:rPr>
          <w:rFonts w:ascii="Courier New" w:eastAsia="Times New Roman" w:hAnsi="Courier New" w:cs="Courier New"/>
          <w:color w:val="000000"/>
          <w:spacing w:val="2"/>
          <w:sz w:val="20"/>
          <w:szCs w:val="20"/>
        </w:rPr>
        <w:br/>
        <w:t>(Рекомендовано симптоматическое лечение (IV клиническая группа))</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МДТ қорытындысын жасайтын дәрігердің қолы</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(Подпись врача, составляющего заключение МДГ) 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Медициналық ұйым басшысының қолы</w:t>
      </w:r>
      <w:r w:rsidRPr="009F048C">
        <w:rPr>
          <w:rFonts w:ascii="Courier New" w:eastAsia="Times New Roman" w:hAnsi="Courier New" w:cs="Courier New"/>
          <w:color w:val="000000"/>
          <w:spacing w:val="2"/>
          <w:sz w:val="20"/>
          <w:szCs w:val="20"/>
        </w:rPr>
        <w:br/>
        <w:t>(Подпись председателя МДГ) 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Хаттаманың толтырылған күнi</w:t>
      </w:r>
      <w:r w:rsidRPr="009F048C">
        <w:rPr>
          <w:rFonts w:ascii="Courier New" w:eastAsia="Times New Roman" w:hAnsi="Courier New" w:cs="Courier New"/>
          <w:color w:val="000000"/>
          <w:spacing w:val="2"/>
          <w:sz w:val="20"/>
          <w:szCs w:val="20"/>
        </w:rPr>
        <w:br/>
        <w:t>(Дата составления заключения)</w:t>
      </w:r>
      <w:r w:rsidRPr="009F048C">
        <w:rPr>
          <w:rFonts w:ascii="Courier New" w:eastAsia="Times New Roman" w:hAnsi="Courier New" w:cs="Courier New"/>
          <w:color w:val="000000"/>
          <w:spacing w:val="2"/>
          <w:sz w:val="20"/>
          <w:szCs w:val="20"/>
        </w:rPr>
        <w:br/>
        <w:t>20__жылғы (года) "_____"___________________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9F048C" w:rsidRPr="009F048C" w:rsidTr="009F048C">
        <w:tc>
          <w:tcPr>
            <w:tcW w:w="5805"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r w:rsidRPr="009F048C">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bookmarkStart w:id="9" w:name="z219"/>
            <w:bookmarkEnd w:id="9"/>
            <w:r w:rsidRPr="009F048C">
              <w:rPr>
                <w:rFonts w:ascii="Times New Roman" w:eastAsia="Times New Roman" w:hAnsi="Times New Roman" w:cs="Times New Roman"/>
                <w:sz w:val="20"/>
                <w:szCs w:val="20"/>
              </w:rPr>
              <w:t>Приложение 3</w:t>
            </w:r>
            <w:r w:rsidRPr="009F048C">
              <w:rPr>
                <w:rFonts w:ascii="Times New Roman" w:eastAsia="Times New Roman" w:hAnsi="Times New Roman" w:cs="Times New Roman"/>
                <w:sz w:val="20"/>
                <w:szCs w:val="20"/>
              </w:rPr>
              <w:br/>
              <w:t>к Стандарту организации</w:t>
            </w:r>
            <w:r w:rsidRPr="009F048C">
              <w:rPr>
                <w:rFonts w:ascii="Times New Roman" w:eastAsia="Times New Roman" w:hAnsi="Times New Roman" w:cs="Times New Roman"/>
                <w:sz w:val="20"/>
                <w:szCs w:val="20"/>
              </w:rPr>
              <w:br/>
              <w:t>оказания онкологической</w:t>
            </w:r>
            <w:r w:rsidRPr="009F048C">
              <w:rPr>
                <w:rFonts w:ascii="Times New Roman" w:eastAsia="Times New Roman" w:hAnsi="Times New Roman" w:cs="Times New Roman"/>
                <w:sz w:val="20"/>
                <w:szCs w:val="20"/>
              </w:rPr>
              <w:br/>
              <w:t>помощи населению</w:t>
            </w:r>
            <w:r w:rsidRPr="009F048C">
              <w:rPr>
                <w:rFonts w:ascii="Times New Roman" w:eastAsia="Times New Roman" w:hAnsi="Times New Roman" w:cs="Times New Roman"/>
                <w:sz w:val="20"/>
                <w:szCs w:val="20"/>
              </w:rPr>
              <w:br/>
              <w:t>Республики Казахстан</w:t>
            </w:r>
          </w:p>
        </w:tc>
      </w:tr>
    </w:tbl>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Порядок осмотра пациента при подозрении на злокачественное новообразование</w:t>
      </w:r>
      <w:r w:rsidRPr="009F048C">
        <w:rPr>
          <w:rFonts w:ascii="Courier New" w:eastAsia="Times New Roman" w:hAnsi="Courier New" w:cs="Courier New"/>
          <w:color w:val="1E1E1E"/>
          <w:sz w:val="32"/>
          <w:szCs w:val="32"/>
        </w:rPr>
        <w:br/>
        <w:t>и (или) прогрессировании онкологического процесса врачом общей практики</w:t>
      </w:r>
      <w:r w:rsidRPr="009F048C">
        <w:rPr>
          <w:rFonts w:ascii="Courier New" w:eastAsia="Times New Roman" w:hAnsi="Courier New" w:cs="Courier New"/>
          <w:color w:val="1E1E1E"/>
          <w:sz w:val="32"/>
          <w:szCs w:val="32"/>
        </w:rPr>
        <w:br/>
        <w:t>организации первичной медико-санитарной помощи, врачом специалистом</w:t>
      </w:r>
      <w:r w:rsidRPr="009F048C">
        <w:rPr>
          <w:rFonts w:ascii="Courier New" w:eastAsia="Times New Roman" w:hAnsi="Courier New" w:cs="Courier New"/>
          <w:color w:val="1E1E1E"/>
          <w:sz w:val="32"/>
          <w:szCs w:val="32"/>
        </w:rPr>
        <w:br/>
        <w:t>организации консультативно-диагностической помощи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Принципы этики и деонтологии в онкологии.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Взаимоотношения врача с пациентом строятся на основе принципов деонтологии в онкологии: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максимальная защита психического здоровья пациента;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каждый пациент со злокачественным новообразованием (далее – ЗН) имеет право на лечение.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С целью защиты психологического статуса пациента, следует использовать следующие подходы общения с пациентом:</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помнить, что пациенты со ЗН и подозрением испытывают тяжелый эмоциональный стресс с развитием неадекватных психологических реакций (отрицание болезни, отказ от лечения, вплоть до агрессивных или суицидальных настроений);</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установить доверительные отношения с пациентом, выразить уважение к его чувствам, выяснить причины тревог, смягчить стресс (или, по крайней мере, не усугубить его), психологически подготовить к предстоящему лечению путем внимательного сочувственного общения;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учитывать различный уровень интеллекта, характер, жизненный опыт пациентов;</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индивидуально подходить к вопросу информирования пациента о его заболевании или подозрении на ЗН;</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информировать пациента о методах диагностики и лечения, исходя из данных научных исследований, убедить о необходимости проведения тех или иных диагностических исследований и методов лечения.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Принципы опроса пациентов при подозрении на ЗН и прогрессирование процесса.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сбор анамнеза: выявление поведенческих факторов риска (курение – стаж, количество выкуриваемых сигарет, употребление крепкого алкоголя, привычки питания, низкая физическая активность), профессиональных вредностей, наследственной предрасположенности (случаи рака среди кровных родственников); наличие хронических заболеваний – изменение характера, частоты клинических проявлений, ощущений, появление новых симптомов; имевшие место ранее лечебные и оперативные пособия;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2) опрос: при наличии патологических симптомов обратить внимание на наличие крови в мокроте, моче, кале, увеличения регионарных лимфоузлов, опухолевидных образований на теле;</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обратить внимание на общие симптомы, появившиеся на фоне полного благополучия: утомляемость, сонливость, потеря интереса к окружающему, снижение работоспособности, субфебрилитет, беспричинное похудание, бледность кожных покровов и слизистых.</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3. Принципы осмотра. Важно помнить, что визуальные локализации ЗН возможно выявить на ранних стадиях, поэтому обязательному осмотру подлежат:</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кожные покровы,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полость рта, губа,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щитовидная железа,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молочные железы,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половые органы,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прямая кишка,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лимфатические узлы.</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Клиническая диагностика ранних форм ЗН внутренних (висцеральных) локализаций затруднительна. В этих случаях используются инструментальные и лучевые методы диагностики.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Осмотр любого пациента с подозрением на ЗН патологии начинается с исследования пораженной области и зоны возможного регионарного метастазирования, но не ограничиваться осмотром только пораженной области.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4. Клиническая симптоматика основных локализаций ЗН, объем обследования при подозрении на ЗН или прогрессирование ЗН, динамическом наблюдении пациентов III клинической группы и периодичность их обследования приведены в таблицах 1 и 2.</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Таблица 1. Симптоматика и объем обследования пациента при подозрении на ЗН или прогрессирование ЗН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20"/>
        <w:gridCol w:w="2362"/>
        <w:gridCol w:w="3245"/>
        <w:gridCol w:w="2341"/>
        <w:gridCol w:w="4512"/>
      </w:tblGrid>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Код по МКБ 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Наименование по МКБ 10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Симптомы опухолевой патологии</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Объем обследования в соответствии с клиническими протоколами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Код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Наименование услуги</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Все локализации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B02.113.002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Общий анализ крови 34 параметра с цифровым изображением клеток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B03.155.002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аланинаминотрансферазы (АЛаТ)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B03.293.002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аспартатаминотрансферазы (АСаТ)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B03.335.002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глюкозы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B03.363.002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креатинина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B03.386.002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мочевины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B03.397.002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белка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B03.156.002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альбумина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B03.398.002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билирубина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B03.401.002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холестерина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B04.149.002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активированного частичного тромбопластинового времени (АЧТВ) в плазме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B04.379.002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протромбинового времени (ПВ) с последующим расчетом протромбинового индекса (ПТИ) и международного нормализованного отношения (МНО) в плазме крови на анализаторе (ПВ-ПТИ-МНО)</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B04.501.002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фибриногена в плазме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B01.077.002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Исследование общего анализа мочи на анализаторе (физико-химические свойства с подсчетом количества клеточных элементов мочевого осадка)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C03.020.005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органов грудной клетки (2 проекции)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C03.001.004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Ультразвуковое исследование</w:t>
            </w:r>
            <w:r w:rsidRPr="009F048C">
              <w:rPr>
                <w:rFonts w:ascii="Courier New" w:eastAsia="Times New Roman" w:hAnsi="Courier New" w:cs="Courier New"/>
                <w:color w:val="000000"/>
                <w:spacing w:val="2"/>
                <w:sz w:val="20"/>
                <w:szCs w:val="20"/>
              </w:rPr>
              <w:br/>
              <w:t>(далее –УЗИ) гепатобилиопанкреатической области (печень, желчный пузырь, поджелудочная железа, селезенка)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А02.039.000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онколог</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С 00-14, D09.7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губы, полости рта и глотки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Губа: болезненное или безболезненное уплотнение или шероховатая бляшка, слегка возвышающаяся над окружающими тканями, или сосочкового вида кровоточащая поверхность, длительно незаживающая язва с валикообразными краями, кровоточивость при контакте. Увеличение лимфатических узлов подбородочной, подчелюстной областей.</w:t>
            </w:r>
            <w:r w:rsidRPr="009F048C">
              <w:rPr>
                <w:rFonts w:ascii="Courier New" w:eastAsia="Times New Roman" w:hAnsi="Courier New" w:cs="Courier New"/>
                <w:color w:val="000000"/>
                <w:spacing w:val="2"/>
                <w:sz w:val="20"/>
                <w:szCs w:val="20"/>
              </w:rPr>
              <w:br/>
              <w:t>Полость рта и глотки: наличие длительно незаживающей язвы во рту, непроходящая боль в полости рта. Припухлость или утолщение щеки. Белые или красные пятна на деснах, языке, миндалинах или слизистой оболочке полости рта. Ощущение инородного тела при глотании. Затруднение жевания или глотания, движения челюстью или языком. Онемение языка. Появление припухлости на шее.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D.91.496.105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Забор мазка на онкоцитологию</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D89.700.020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Пункция увеличенного лимфатического узла (диагностическая пункция поверхностная)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w:t>
            </w:r>
            <w:r w:rsidRPr="009F048C">
              <w:rPr>
                <w:rFonts w:ascii="Courier New" w:eastAsia="Times New Roman" w:hAnsi="Courier New" w:cs="Courier New"/>
                <w:color w:val="000000"/>
                <w:spacing w:val="2"/>
                <w:sz w:val="20"/>
                <w:szCs w:val="20"/>
              </w:rPr>
              <w:br/>
              <w:t>Дифф Квик (Diff Qwik), Май-Грюнвальду, Грамму, Паппенгейму)</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(шеи)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C03.008.006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придаточных пазух носа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шеи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шеи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C03.069.005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пазух носа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C03.026.005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гортани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C03.071.005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Томография гортани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C03.072.005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Томография носоглотки, пазух носа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A02.014.000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оториноларинголог</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A02.023.000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офтальмолог</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A02.018.000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невропатолог</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A02.056.000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стоматолог-хирург</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С15-С26, D00-D01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органов пищеварения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Пищевод: дисфагия, усиленная саливация, боли при глотании, особенно твҰрдой и вязкой пищи, ощущение неопределҰнного "царапания" за грудиной.</w:t>
            </w:r>
            <w:r w:rsidRPr="009F048C">
              <w:rPr>
                <w:rFonts w:ascii="Courier New" w:eastAsia="Times New Roman" w:hAnsi="Courier New" w:cs="Courier New"/>
                <w:color w:val="000000"/>
                <w:spacing w:val="2"/>
                <w:sz w:val="20"/>
                <w:szCs w:val="20"/>
              </w:rPr>
              <w:br/>
            </w:r>
            <w:bookmarkStart w:id="10" w:name="z251"/>
            <w:bookmarkEnd w:id="10"/>
            <w:r w:rsidRPr="009F048C">
              <w:rPr>
                <w:rFonts w:ascii="Courier New" w:eastAsia="Times New Roman" w:hAnsi="Courier New" w:cs="Courier New"/>
                <w:color w:val="000000"/>
                <w:spacing w:val="2"/>
                <w:sz w:val="20"/>
                <w:szCs w:val="20"/>
              </w:rPr>
              <w:t>Желудок: ухудшение общего самочувствия, беспричинная слабость, снижение трудоспособности, быстрая утомляемость, отвращения к пище, стойкое снижение аппетита, потеря веса. Беспричинное прогрессирующее похудание, ощущение переполнения и тяжести в желудке после еды. Боли после приема пищи. Отрыжка, рвота, приносящая облегчение, желудочные кровотечения. Анемия.</w:t>
            </w:r>
            <w:r w:rsidRPr="009F048C">
              <w:rPr>
                <w:rFonts w:ascii="Courier New" w:eastAsia="Times New Roman" w:hAnsi="Courier New" w:cs="Courier New"/>
                <w:color w:val="000000"/>
                <w:spacing w:val="2"/>
                <w:sz w:val="20"/>
                <w:szCs w:val="20"/>
              </w:rPr>
              <w:br/>
            </w:r>
            <w:bookmarkStart w:id="11" w:name="z252"/>
            <w:bookmarkEnd w:id="11"/>
            <w:r w:rsidRPr="009F048C">
              <w:rPr>
                <w:rFonts w:ascii="Courier New" w:eastAsia="Times New Roman" w:hAnsi="Courier New" w:cs="Courier New"/>
                <w:color w:val="000000"/>
                <w:spacing w:val="2"/>
                <w:sz w:val="20"/>
                <w:szCs w:val="20"/>
              </w:rPr>
              <w:t>Толстая кишка: вздутие живота, прощупываемая опухоль живота. Запоры, сменяемые поносами. Схваткообразные боли в животе, кишечные кровотечения (кровь в кале). Анемия. Чувство инородного тела в заднем проходе. Выделение слизи и крови при акте дефекации, чувство неполного опорожнения прямой кишки при акте дефекации, частые, ложные позывы на стул.</w:t>
            </w:r>
            <w:r w:rsidRPr="009F048C">
              <w:rPr>
                <w:rFonts w:ascii="Courier New" w:eastAsia="Times New Roman" w:hAnsi="Courier New" w:cs="Courier New"/>
                <w:color w:val="000000"/>
                <w:spacing w:val="2"/>
                <w:sz w:val="20"/>
                <w:szCs w:val="20"/>
              </w:rPr>
              <w:br/>
            </w:r>
            <w:bookmarkStart w:id="12" w:name="z253"/>
            <w:bookmarkEnd w:id="12"/>
            <w:r w:rsidRPr="009F048C">
              <w:rPr>
                <w:rFonts w:ascii="Courier New" w:eastAsia="Times New Roman" w:hAnsi="Courier New" w:cs="Courier New"/>
                <w:color w:val="000000"/>
                <w:spacing w:val="2"/>
                <w:sz w:val="20"/>
                <w:szCs w:val="20"/>
              </w:rPr>
              <w:t xml:space="preserve">Печень: тяжесть в правом подреберье, общая слабость, повышенная утомляемость (умственная и физическая), пониженная работоспособность, тошнота и потеря аппетита; появление сосудистых звездочек или </w:t>
            </w:r>
            <w:r w:rsidRPr="009F048C">
              <w:rPr>
                <w:rFonts w:ascii="Courier New" w:eastAsia="Times New Roman" w:hAnsi="Courier New" w:cs="Courier New"/>
                <w:color w:val="000000"/>
                <w:spacing w:val="2"/>
                <w:sz w:val="20"/>
                <w:szCs w:val="20"/>
              </w:rPr>
              <w:lastRenderedPageBreak/>
              <w:t>сеток на теле, носовые кровотечения.</w:t>
            </w:r>
            <w:r w:rsidRPr="009F048C">
              <w:rPr>
                <w:rFonts w:ascii="Courier New" w:eastAsia="Times New Roman" w:hAnsi="Courier New" w:cs="Courier New"/>
                <w:color w:val="000000"/>
                <w:spacing w:val="2"/>
                <w:sz w:val="20"/>
                <w:szCs w:val="20"/>
              </w:rPr>
              <w:br/>
              <w:t>Поджелудочная железа: общая слабость, пониженная работоспособность, тошнота и потеря аппетита, желтушность кожных покровов, слизистых, боли в эпигастрии, опоясывающего характера.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D.91.496.105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Забор мазка на онкоцитологию</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 Дифф Квик (Diff Qwik), Май-Грюнвальду, Грамму, Паппенгейму)</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C01.002.001*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Видеоэзофагогастродуоденоскопия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C01.001.001*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Фиброэзофагогастродуоденоскопия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C01.016.001*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Тотальная видеоколоноскопия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C01.027.001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Эндоскопическая щипковая биопсия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B08.737.001</w:t>
            </w:r>
            <w:r w:rsidRPr="009F048C">
              <w:rPr>
                <w:rFonts w:ascii="Courier New" w:eastAsia="Times New Roman" w:hAnsi="Courier New" w:cs="Courier New"/>
                <w:color w:val="000000"/>
                <w:spacing w:val="2"/>
                <w:sz w:val="20"/>
                <w:szCs w:val="20"/>
              </w:rPr>
              <w:br/>
              <w:t>B08.764.001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Гистологическое исследование 1 блок-препарата операционно-биопсийного материала 3-4 категории сложности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C03.024.004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C03.005.006*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C03.015.006 *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C03.016.006*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C03.031.005*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Рентгеноскопическое исследование пищевода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C03.032.005*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Рентгеноскопическое исследование желудка с контрастированием </w:t>
            </w:r>
            <w:r w:rsidRPr="009F048C">
              <w:rPr>
                <w:rFonts w:ascii="Courier New" w:eastAsia="Times New Roman" w:hAnsi="Courier New" w:cs="Courier New"/>
                <w:color w:val="000000"/>
                <w:spacing w:val="2"/>
                <w:sz w:val="20"/>
                <w:szCs w:val="20"/>
              </w:rPr>
              <w:lastRenderedPageBreak/>
              <w:t>(двойное контрастирование)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C03.034.005*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Ирригоскопия/ирригография (двойное контрастирование)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B06.123.005*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АФП (альфафетопротеин) в сыворотке крови методом иммунофлуоресцентного анализа (далее -ИФА-метод)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B06.123.006*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альфафетопротеина (АФП) в сыворотке крови методом иммунохемилюминесценции</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С30-С39, D02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органов дыхания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Гортань: Першение или щекотание в горле. Ощущение присутствия в горле инородного тела, постоянное желание откашляться. Кашель, иногда покашливание. Охриплость или только изменение тембра голоса. Осиплость голоса на протяжении 2 и более недель. Неловкость и боли при глотании. Непроходящая боль в горле. Непроходящая боль в ухе.</w:t>
            </w:r>
            <w:r w:rsidRPr="009F048C">
              <w:rPr>
                <w:rFonts w:ascii="Courier New" w:eastAsia="Times New Roman" w:hAnsi="Courier New" w:cs="Courier New"/>
                <w:color w:val="000000"/>
                <w:spacing w:val="2"/>
                <w:sz w:val="20"/>
                <w:szCs w:val="20"/>
              </w:rPr>
              <w:br/>
            </w:r>
            <w:bookmarkStart w:id="13" w:name="z256"/>
            <w:bookmarkEnd w:id="13"/>
            <w:r w:rsidRPr="009F048C">
              <w:rPr>
                <w:rFonts w:ascii="Courier New" w:eastAsia="Times New Roman" w:hAnsi="Courier New" w:cs="Courier New"/>
                <w:color w:val="000000"/>
                <w:spacing w:val="2"/>
                <w:sz w:val="20"/>
                <w:szCs w:val="20"/>
              </w:rPr>
              <w:t>Увеличение лимфатических узлов на шее.</w:t>
            </w:r>
            <w:r w:rsidRPr="009F048C">
              <w:rPr>
                <w:rFonts w:ascii="Courier New" w:eastAsia="Times New Roman" w:hAnsi="Courier New" w:cs="Courier New"/>
                <w:color w:val="000000"/>
                <w:spacing w:val="2"/>
                <w:sz w:val="20"/>
                <w:szCs w:val="20"/>
              </w:rPr>
              <w:br/>
              <w:t>Трахея, бронхи, легкие: длительный кашель, сухой или с мокротой, кровохарканье. Изменение характера кашля у курильщиков. Одышка. Боль в грудной клетке. Беспричинное повышение температуры тела. Общая слабость, похудание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D.91.496.105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Забор мазка на онкоцитологию</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 Дифф Квик (Diff Qwik), Май-Грюнвальду, Грамму, Паппенгейму)</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С01.025.001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Фиброларингоскопия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С01.033.001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Видеоларингоскопия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С01.009.001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Фибробронхоскопия диагностическая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С01.010.001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Видеобронхоскопия диагностическая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C01.027.001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Эндоскопическая щипковая биопсия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B08.737.001,</w:t>
            </w:r>
            <w:r w:rsidRPr="009F048C">
              <w:rPr>
                <w:rFonts w:ascii="Courier New" w:eastAsia="Times New Roman" w:hAnsi="Courier New" w:cs="Courier New"/>
                <w:color w:val="000000"/>
                <w:spacing w:val="2"/>
                <w:sz w:val="20"/>
                <w:szCs w:val="20"/>
              </w:rPr>
              <w:br/>
              <w:t>B08.764.001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Гистологическое исследование 1 блок-препарата операционно-биопсийного материала 3-4 категории сложности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C03.026.005*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гортани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C03.071.005*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Томография гортани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шеи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C03.013.006*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грудной клетки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(шейных, надключичных лимфатических узлов)</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C03.056.004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забрюшинных лимфатических узлов</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A02.014.000*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оториноларинголога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A02.044.000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фтизиатра</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С43-С44, С46.0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кожи, в том числе меланома кожи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Безболезненные уплотнения или длительно незаживающие язвы на коже, разрастания в некоторых участках кожи в виде бородавок.</w:t>
            </w:r>
            <w:r w:rsidRPr="009F048C">
              <w:rPr>
                <w:rFonts w:ascii="Courier New" w:eastAsia="Times New Roman" w:hAnsi="Courier New" w:cs="Courier New"/>
                <w:color w:val="000000"/>
                <w:spacing w:val="2"/>
                <w:sz w:val="20"/>
                <w:szCs w:val="20"/>
              </w:rPr>
              <w:br/>
            </w:r>
            <w:bookmarkStart w:id="14" w:name="z259"/>
            <w:bookmarkEnd w:id="14"/>
            <w:r w:rsidRPr="009F048C">
              <w:rPr>
                <w:rFonts w:ascii="Courier New" w:eastAsia="Times New Roman" w:hAnsi="Courier New" w:cs="Courier New"/>
                <w:color w:val="000000"/>
                <w:spacing w:val="2"/>
                <w:sz w:val="20"/>
                <w:szCs w:val="20"/>
              </w:rPr>
              <w:t>Изменение цвета давно существующей родинки, появление зуда, покалывания в области родинки – увеличение, уплотнение или кровоточивость родимого пятна.</w:t>
            </w:r>
            <w:r w:rsidRPr="009F048C">
              <w:rPr>
                <w:rFonts w:ascii="Courier New" w:eastAsia="Times New Roman" w:hAnsi="Courier New" w:cs="Courier New"/>
                <w:color w:val="000000"/>
                <w:spacing w:val="2"/>
                <w:sz w:val="20"/>
                <w:szCs w:val="20"/>
              </w:rPr>
              <w:br/>
              <w:t>Увеличение лимфатических узлов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D.91.496.105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Забор мазка на онкоцитологию</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D89.700.020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Пункция увеличенного лимфатического узла (диагностическая пункция поверхностная)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 Дифф Квик (Diff Qwik), Май-Грюнвальду, Грамму, Паппенгейму)</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(одна анатомическая зона)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Дерматоскопия</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С40-С41,</w:t>
            </w:r>
            <w:r w:rsidRPr="009F048C">
              <w:rPr>
                <w:rFonts w:ascii="Courier New" w:eastAsia="Times New Roman" w:hAnsi="Courier New" w:cs="Courier New"/>
                <w:color w:val="000000"/>
                <w:spacing w:val="2"/>
                <w:sz w:val="20"/>
                <w:szCs w:val="20"/>
              </w:rPr>
              <w:br/>
            </w:r>
            <w:bookmarkStart w:id="15" w:name="z261"/>
            <w:bookmarkEnd w:id="15"/>
            <w:r w:rsidRPr="009F048C">
              <w:rPr>
                <w:rFonts w:ascii="Courier New" w:eastAsia="Times New Roman" w:hAnsi="Courier New" w:cs="Courier New"/>
                <w:color w:val="000000"/>
                <w:spacing w:val="2"/>
                <w:sz w:val="20"/>
                <w:szCs w:val="20"/>
              </w:rPr>
              <w:t>С45-С47,</w:t>
            </w:r>
            <w:r w:rsidRPr="009F048C">
              <w:rPr>
                <w:rFonts w:ascii="Courier New" w:eastAsia="Times New Roman" w:hAnsi="Courier New" w:cs="Courier New"/>
                <w:color w:val="000000"/>
                <w:spacing w:val="2"/>
                <w:sz w:val="20"/>
                <w:szCs w:val="20"/>
              </w:rPr>
              <w:br/>
              <w:t>С49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опухоли костей, мягких тканей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Локальные болевые ощущения, нарушение функции пораженной конечности, наличие припухлости, пальпируемого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C03.037.005</w:t>
            </w:r>
            <w:r w:rsidRPr="009F048C">
              <w:rPr>
                <w:rFonts w:ascii="Courier New" w:eastAsia="Times New Roman" w:hAnsi="Courier New" w:cs="Courier New"/>
                <w:color w:val="000000"/>
                <w:spacing w:val="2"/>
                <w:sz w:val="20"/>
                <w:szCs w:val="20"/>
              </w:rPr>
              <w:br/>
            </w:r>
            <w:bookmarkStart w:id="16" w:name="z263"/>
            <w:bookmarkEnd w:id="16"/>
            <w:r w:rsidRPr="009F048C">
              <w:rPr>
                <w:rFonts w:ascii="Courier New" w:eastAsia="Times New Roman" w:hAnsi="Courier New" w:cs="Courier New"/>
                <w:color w:val="000000"/>
                <w:spacing w:val="2"/>
                <w:sz w:val="20"/>
                <w:szCs w:val="20"/>
              </w:rPr>
              <w:t>C03.038.005 или C03.039.005 или</w:t>
            </w:r>
            <w:r w:rsidRPr="009F048C">
              <w:rPr>
                <w:rFonts w:ascii="Courier New" w:eastAsia="Times New Roman" w:hAnsi="Courier New" w:cs="Courier New"/>
                <w:color w:val="000000"/>
                <w:spacing w:val="2"/>
                <w:sz w:val="20"/>
                <w:szCs w:val="20"/>
              </w:rPr>
              <w:br/>
            </w:r>
            <w:bookmarkStart w:id="17" w:name="z264"/>
            <w:bookmarkEnd w:id="17"/>
            <w:r w:rsidRPr="009F048C">
              <w:rPr>
                <w:rFonts w:ascii="Courier New" w:eastAsia="Times New Roman" w:hAnsi="Courier New" w:cs="Courier New"/>
                <w:color w:val="000000"/>
                <w:spacing w:val="2"/>
                <w:sz w:val="20"/>
                <w:szCs w:val="20"/>
              </w:rPr>
              <w:t>C03.040.005 или</w:t>
            </w:r>
            <w:r w:rsidRPr="009F048C">
              <w:rPr>
                <w:rFonts w:ascii="Courier New" w:eastAsia="Times New Roman" w:hAnsi="Courier New" w:cs="Courier New"/>
                <w:color w:val="000000"/>
                <w:spacing w:val="2"/>
                <w:sz w:val="20"/>
                <w:szCs w:val="20"/>
              </w:rPr>
              <w:br/>
            </w:r>
            <w:bookmarkStart w:id="18" w:name="z265"/>
            <w:bookmarkEnd w:id="18"/>
            <w:r w:rsidRPr="009F048C">
              <w:rPr>
                <w:rFonts w:ascii="Courier New" w:eastAsia="Times New Roman" w:hAnsi="Courier New" w:cs="Courier New"/>
                <w:color w:val="000000"/>
                <w:spacing w:val="2"/>
                <w:sz w:val="20"/>
                <w:szCs w:val="20"/>
              </w:rPr>
              <w:t>C03.041.005 или C03.043.005 или C03.044.005 или C03.045.005 или</w:t>
            </w:r>
            <w:r w:rsidRPr="009F048C">
              <w:rPr>
                <w:rFonts w:ascii="Courier New" w:eastAsia="Times New Roman" w:hAnsi="Courier New" w:cs="Courier New"/>
                <w:color w:val="000000"/>
                <w:spacing w:val="2"/>
                <w:sz w:val="20"/>
                <w:szCs w:val="20"/>
              </w:rPr>
              <w:br/>
              <w:t xml:space="preserve">C03.046.005 или C03.048.005 или C03.049.005 или C03.096.005 или </w:t>
            </w:r>
            <w:r w:rsidRPr="009F048C">
              <w:rPr>
                <w:rFonts w:ascii="Courier New" w:eastAsia="Times New Roman" w:hAnsi="Courier New" w:cs="Courier New"/>
                <w:color w:val="000000"/>
                <w:spacing w:val="2"/>
                <w:sz w:val="20"/>
                <w:szCs w:val="20"/>
              </w:rPr>
              <w:lastRenderedPageBreak/>
              <w:t>C03.097.005 или C03.098.005 или C03.099.005 или C03.101.005 или C03.103.005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Рентгенография костей и суставов области поражения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C03.023.004*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мягких тканей</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C03.007.006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костно-суставной системы (1 анатомическая зона)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C04.004.009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Однофотонная эмиссионная компьютерная томография статическая скелета - каждая последующая проекция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D.91.496.105*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Забор мазка на онкоцитологию</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 Дифф Квик (Diff Qwik), Май-Грюнвальду, Грамму, Паппенгейму)</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С48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забрюшинного пространства и брюшины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Диспепсические расстройства (тошнота, рвота), нарушения стула, мочеиспускания. Одышка, неврологические симптомы. Отеки и варикоз нижних конечностей. Возможны гипотермия и гипергидроз нижней конечности на стороне поражения.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C03.010.007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органов брюшной полости и забрюшинного пространства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C01.002.001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Видеоэзофагогастродуоденоскопия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C01.001.001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Фиброэзофагогастродуоденоскопия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C01.015.001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Тотальная фиброколоноскопия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C01.016.001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Тотальная видеоколоноскопия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C03.034.005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Ирригоскопия/ирригография (двойное контрастирование)</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С50, D05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молочной железы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Изменения формы молочной железы, еҰ кожи и соска.</w:t>
            </w:r>
            <w:r w:rsidRPr="009F048C">
              <w:rPr>
                <w:rFonts w:ascii="Courier New" w:eastAsia="Times New Roman" w:hAnsi="Courier New" w:cs="Courier New"/>
                <w:color w:val="000000"/>
                <w:spacing w:val="2"/>
                <w:sz w:val="20"/>
                <w:szCs w:val="20"/>
              </w:rPr>
              <w:br/>
            </w:r>
            <w:bookmarkStart w:id="19" w:name="z267"/>
            <w:bookmarkEnd w:id="19"/>
            <w:r w:rsidRPr="009F048C">
              <w:rPr>
                <w:rFonts w:ascii="Courier New" w:eastAsia="Times New Roman" w:hAnsi="Courier New" w:cs="Courier New"/>
                <w:color w:val="000000"/>
                <w:spacing w:val="2"/>
                <w:sz w:val="20"/>
                <w:szCs w:val="20"/>
              </w:rPr>
              <w:t xml:space="preserve">Выделения из соска </w:t>
            </w:r>
            <w:r w:rsidRPr="009F048C">
              <w:rPr>
                <w:rFonts w:ascii="Courier New" w:eastAsia="Times New Roman" w:hAnsi="Courier New" w:cs="Courier New"/>
                <w:color w:val="000000"/>
                <w:spacing w:val="2"/>
                <w:sz w:val="20"/>
                <w:szCs w:val="20"/>
              </w:rPr>
              <w:lastRenderedPageBreak/>
              <w:t>молочной железы. Уплотнения в молочной железе.</w:t>
            </w:r>
            <w:r w:rsidRPr="009F048C">
              <w:rPr>
                <w:rFonts w:ascii="Courier New" w:eastAsia="Times New Roman" w:hAnsi="Courier New" w:cs="Courier New"/>
                <w:color w:val="000000"/>
                <w:spacing w:val="2"/>
                <w:sz w:val="20"/>
                <w:szCs w:val="20"/>
              </w:rPr>
              <w:br/>
              <w:t>Увеличение подмышечных лимфоузлов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D41.312.427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Трепанобиопсия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B08.737.001,</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B08.764.001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xml:space="preserve">Гистологическое исследование 1 </w:t>
            </w:r>
            <w:r w:rsidRPr="009F048C">
              <w:rPr>
                <w:rFonts w:ascii="Courier New" w:eastAsia="Times New Roman" w:hAnsi="Courier New" w:cs="Courier New"/>
                <w:color w:val="000000"/>
                <w:spacing w:val="2"/>
                <w:sz w:val="20"/>
                <w:szCs w:val="20"/>
              </w:rPr>
              <w:lastRenderedPageBreak/>
              <w:t>блок-препарата операционно-биопсийного материала 3-4 категории сложности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C03.018.004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молочных желез</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C03.082.005 (для лиц до 40 лет – только УЗИ)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Маммография (4 снимка)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C03.084.005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Прицельная маммография (1 проекция)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гинекологическое (трансабдоминальное)</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C51-58, D06-D07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женских половых органов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Шейка матки: контактные кровотечения – кровотечения, не связанные с менструацией, гнойные выделения из половых путей, боли внизу живота, длительно существующая нелеченная эрозия шейки матки.</w:t>
            </w:r>
            <w:r w:rsidRPr="009F048C">
              <w:rPr>
                <w:rFonts w:ascii="Courier New" w:eastAsia="Times New Roman" w:hAnsi="Courier New" w:cs="Courier New"/>
                <w:color w:val="000000"/>
                <w:spacing w:val="2"/>
                <w:sz w:val="20"/>
                <w:szCs w:val="20"/>
              </w:rPr>
              <w:br/>
            </w:r>
            <w:bookmarkStart w:id="20" w:name="z270"/>
            <w:bookmarkEnd w:id="20"/>
            <w:r w:rsidRPr="009F048C">
              <w:rPr>
                <w:rFonts w:ascii="Courier New" w:eastAsia="Times New Roman" w:hAnsi="Courier New" w:cs="Courier New"/>
                <w:color w:val="000000"/>
                <w:spacing w:val="2"/>
                <w:sz w:val="20"/>
                <w:szCs w:val="20"/>
              </w:rPr>
              <w:t>Тело матки: первичное бесплодие, ациклические маточные кровотечения, дисфункция яичников у молодых женщин, маточное кровотечение в постменопаузальном периоде.</w:t>
            </w:r>
            <w:r w:rsidRPr="009F048C">
              <w:rPr>
                <w:rFonts w:ascii="Courier New" w:eastAsia="Times New Roman" w:hAnsi="Courier New" w:cs="Courier New"/>
                <w:color w:val="000000"/>
                <w:spacing w:val="2"/>
                <w:sz w:val="20"/>
                <w:szCs w:val="20"/>
              </w:rPr>
              <w:br/>
              <w:t xml:space="preserve">Яичники: Боли и чувство дискомфорта в брюшной полости. Диспепсия и другие нарушения деятельности желудочно- кишечного тракта. Дизурические явления. Нарушения менструального цикла. Увеличение живота за счет как асцита, так и опухолевых масс в брюшной полости и малом тазу. Респираторные симптомы (одышка, кашель) за счет транссудации жидкости в </w:t>
            </w:r>
            <w:r w:rsidRPr="009F048C">
              <w:rPr>
                <w:rFonts w:ascii="Courier New" w:eastAsia="Times New Roman" w:hAnsi="Courier New" w:cs="Courier New"/>
                <w:color w:val="000000"/>
                <w:spacing w:val="2"/>
                <w:sz w:val="20"/>
                <w:szCs w:val="20"/>
              </w:rPr>
              <w:lastRenderedPageBreak/>
              <w:t>плевральную полость, а также за счет увеличения внутрибрюшного давления (нарастание асцита и массы опухоли). Общая слабость, потеря аппетита, увеличение живота за счет асцита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B08.749.001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мазка из шейки матки тестом Папаниколау (далее -ПАП-тест)</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B08.749.002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мазка из шейки матки ПАП-тест на аппарате жидкостной цитологии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D70.210.117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Кольпоскопия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C01.034.001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Видеокольпоскопия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D69.090.129*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Диагностическое выскабливание полости матки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B08.737.001,</w:t>
            </w:r>
            <w:r w:rsidRPr="009F048C">
              <w:rPr>
                <w:rFonts w:ascii="Courier New" w:eastAsia="Times New Roman" w:hAnsi="Courier New" w:cs="Courier New"/>
                <w:color w:val="000000"/>
                <w:spacing w:val="2"/>
                <w:sz w:val="20"/>
                <w:szCs w:val="20"/>
              </w:rPr>
              <w:br/>
              <w:t>B08.764.001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Гистологическое исследование 1 блок-препарата операционно-биопсийного материала 3-4 категории сложности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гинекологическое (трансабдоминальное)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C03.056.004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забрюшинных лимфатических узлов</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C60-С63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мужских половых органов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Половой член: наличие опухолевого образования (узла, язвы, бляшки) в любой части пениса, чаще на крайней плоти или головке. Развитие фимоза, изменение цвета кожи. Отечность пениса. Увеличение регионарных лимфоузлов.</w:t>
            </w:r>
            <w:r w:rsidRPr="009F048C">
              <w:rPr>
                <w:rFonts w:ascii="Courier New" w:eastAsia="Times New Roman" w:hAnsi="Courier New" w:cs="Courier New"/>
                <w:color w:val="000000"/>
                <w:spacing w:val="2"/>
                <w:sz w:val="20"/>
                <w:szCs w:val="20"/>
              </w:rPr>
              <w:br/>
            </w:r>
            <w:bookmarkStart w:id="21" w:name="z273"/>
            <w:bookmarkEnd w:id="21"/>
            <w:r w:rsidRPr="009F048C">
              <w:rPr>
                <w:rFonts w:ascii="Courier New" w:eastAsia="Times New Roman" w:hAnsi="Courier New" w:cs="Courier New"/>
                <w:color w:val="000000"/>
                <w:spacing w:val="2"/>
                <w:sz w:val="20"/>
                <w:szCs w:val="20"/>
              </w:rPr>
              <w:t>Предстательная железа: учащенное мочеиспускание частые ночные мочеиспускания, вялая струя мочи, мочеиспускание малыми порциями, чувство неполного опорожнения мочевого пузыря, неприятные ощущения при мочеиспускании, появление крови в моче (гематурия). Задержка мочеиспускания, вплоть до острой задержки мочи.</w:t>
            </w:r>
            <w:r w:rsidRPr="009F048C">
              <w:rPr>
                <w:rFonts w:ascii="Courier New" w:eastAsia="Times New Roman" w:hAnsi="Courier New" w:cs="Courier New"/>
                <w:color w:val="000000"/>
                <w:spacing w:val="2"/>
                <w:sz w:val="20"/>
                <w:szCs w:val="20"/>
              </w:rPr>
              <w:br/>
            </w:r>
            <w:bookmarkStart w:id="22" w:name="z274"/>
            <w:bookmarkEnd w:id="22"/>
            <w:r w:rsidRPr="009F048C">
              <w:rPr>
                <w:rFonts w:ascii="Courier New" w:eastAsia="Times New Roman" w:hAnsi="Courier New" w:cs="Courier New"/>
                <w:color w:val="000000"/>
                <w:spacing w:val="2"/>
                <w:sz w:val="20"/>
                <w:szCs w:val="20"/>
              </w:rPr>
              <w:t>Резкое похудание, слабость, бледность кожи с землистым оттенком.</w:t>
            </w:r>
            <w:r w:rsidRPr="009F048C">
              <w:rPr>
                <w:rFonts w:ascii="Courier New" w:eastAsia="Times New Roman" w:hAnsi="Courier New" w:cs="Courier New"/>
                <w:color w:val="000000"/>
                <w:spacing w:val="2"/>
                <w:sz w:val="20"/>
                <w:szCs w:val="20"/>
              </w:rPr>
              <w:br/>
              <w:t>Яичко: увеличение в объеме, чувство тяжести в мошонке.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D.91.496.105*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Забор мазка на онкоцитологию</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D89.700.020*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Пункция увеличенного лимфатического узла (диагностическая пункция поверхностная)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 Дифф Квик (Diff Qwik), Май-Грюнвальду, Грамму, Паппенгейму)</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B06.399.005*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простат-специфический антиген (ПСА)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B06.399.006*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простат-специфического антигена (ПСА) в сыворотке крови методом иммунохемилюминесценции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B06.444.006*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свободного F-простат-специфический антиген (F-ПСА) в сыворотке крови методом иммунохемилюминесценции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B06.444.005*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свободного ПСА (F-простат-специфический антиген)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B06.123.005 *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АФП (альфафетопротеин)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B06.123.006*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альфафетопротеина (АФП) в сыворотке крови методом иммунохемилюминесценции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B03.367.002*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лактатдегидрогиназы (ЛДГ) в сыворотке крови на анализаторе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B06.518.005*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хорионического гонадотропина человека (ХГЧ)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C03.013.004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Трансабдоминальное УЗИ предстательной железы и мочевого пузыря с определением остаточной мочи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C03.011.004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почек, мочевого пузыря с определением остаточной мочи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C03.010.004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C03.024.004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(одна анатомическая зона)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C03.005.006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C03.043.005*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костей таза и тазобедренных суставов</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A02.026.000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уролога</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C64-C68,</w:t>
            </w:r>
            <w:r w:rsidRPr="009F048C">
              <w:rPr>
                <w:rFonts w:ascii="Courier New" w:eastAsia="Times New Roman" w:hAnsi="Courier New" w:cs="Courier New"/>
                <w:color w:val="000000"/>
                <w:spacing w:val="2"/>
                <w:sz w:val="20"/>
                <w:szCs w:val="20"/>
              </w:rPr>
              <w:br/>
              <w:t>D09.0-</w:t>
            </w:r>
            <w:r w:rsidRPr="009F048C">
              <w:rPr>
                <w:rFonts w:ascii="Courier New" w:eastAsia="Times New Roman" w:hAnsi="Courier New" w:cs="Courier New"/>
                <w:color w:val="000000"/>
                <w:spacing w:val="2"/>
                <w:sz w:val="20"/>
                <w:szCs w:val="20"/>
              </w:rPr>
              <w:lastRenderedPageBreak/>
              <w:t>D09.1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Новообразования мочевых путей</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Боли и тяжесть в поясничной области. Появление крови в моче </w:t>
            </w:r>
            <w:r w:rsidRPr="009F048C">
              <w:rPr>
                <w:rFonts w:ascii="Courier New" w:eastAsia="Times New Roman" w:hAnsi="Courier New" w:cs="Courier New"/>
                <w:color w:val="000000"/>
                <w:spacing w:val="2"/>
                <w:sz w:val="20"/>
                <w:szCs w:val="20"/>
              </w:rPr>
              <w:lastRenderedPageBreak/>
              <w:t>(гематурия). Задержка мочеиспускания, неприятные ощущения при мочеиспускании Общие симптомы: слабость, похудание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C03.011.004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почек, мочевого пузыря с определением остаточной мочи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C03.024.004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C03.058.005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Урография внутривенная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C03.005.006*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C03.015.006 *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C03.016.006*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D57.321.604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хромоцистоскопия</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С69-С72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глаза, головного мозга и других отделов центральной нервной системы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Глаз, глазница, придаточный аппарат: покраснение глаз, экзофтальм, боли в глазу, снижение зрения, вплоть до слепоты. Косоглазие. Появление опухолевого образования в орбите. Припухлость век. Птоз. Костный дефект височной стенки орбиты. Центральная нервная система: общемозговые (головная боль, головокружение, рвота, застойные диски зрительных нервов и др.) и локальные знаки (неврологическая симптоматика – парезы, параличи верхних и нижних конечностей, парестезии, гиперестезии, нарушения функций внутренних органов, боли по ходу </w:t>
            </w:r>
            <w:r w:rsidRPr="009F048C">
              <w:rPr>
                <w:rFonts w:ascii="Courier New" w:eastAsia="Times New Roman" w:hAnsi="Courier New" w:cs="Courier New"/>
                <w:color w:val="000000"/>
                <w:spacing w:val="2"/>
                <w:sz w:val="20"/>
                <w:szCs w:val="20"/>
              </w:rPr>
              <w:lastRenderedPageBreak/>
              <w:t>позвоночного столба и в месте локализации опухоли, патологические неврологические симптомы). Судорожные припадки. Нейроэндокринные нарушения (при опухолях гипофиза)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C03.001.006*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головного мозга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C03.011.006*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головного мозга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C03.001.007*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головного мозга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C03.008.007 *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головного мозга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позвоночника (1 анатомическая зона)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C03.013.007*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позвоночника с контрастированием (1 анатомическая зона)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C03.004.005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черепа (2 проекции)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C03.007.005*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турецкого седла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C03.080.005*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орбит по Резе</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C03.015.005*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шейного отдела позвоночника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C03.017.005*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грудного отдела позвоночника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C03.041.005*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пояснично-крестцового отдела позвоночника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C03.027.004*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глаз</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A02.033.000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Нейрохирург</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A02.018.000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Невропатолог</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A02.023.000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Офтальмолог</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C73, D09.3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щитовидной железы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Уплотнение (опухолевое образование) на шее, причем иногда быстрорастущее. Боль в области шеи, иногда распространяющаяся на область уха. Охриплость голоса, нарушение глотания. Затрудненное дыхание. Кашель, не связанный с инфекционным заболеванием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C03.017.004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щитовидной железы</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(одна анатомическая зона)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B06.484.005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тиреотропного гормона (ТТГ)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B06.484.006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тиреотропного гормона (ТТГ) в сыворотке крови методом иммунохемилюминесценции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B06.446.005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свободного трийодтиронина (T3)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B06.446.006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Определение свободного трийодтиронина (T3) в сыворотке крови методом </w:t>
            </w:r>
            <w:r w:rsidRPr="009F048C">
              <w:rPr>
                <w:rFonts w:ascii="Courier New" w:eastAsia="Times New Roman" w:hAnsi="Courier New" w:cs="Courier New"/>
                <w:color w:val="000000"/>
                <w:spacing w:val="2"/>
                <w:sz w:val="20"/>
                <w:szCs w:val="20"/>
              </w:rPr>
              <w:lastRenderedPageBreak/>
              <w:t>иммунохемилюминесценции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B06.400.005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тироксина (T4)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B06.400.006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тироксина (T4) в сыворотке крови методом иммунохемилюминесценции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B06.400.006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антител к тиреопероксидазе (а-ТПО)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B06.202.005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антител к тиреопероксидазе (а-ТПО) в сыворотке крови ИФА-методом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B06.202.006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антител к тиреопероксидазе (а-ТПО) в сыворотке крови методом иммунохемилюминесценции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D92.090.003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Тонкоигольная аспирационная биопсия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 Дифф Квик (Diff Qwik), Май-Грюнвальду, Грамму, Паппенгейму)</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A02.021.000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эндокринолога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C04.003.011*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Однофотонная эмиссионная компьютерная томография, совмещенная с компьютерной томографией щитовидной железы</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C80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Новообразования неточно обозначенные, вторичные и неуточненные локализации </w:t>
            </w:r>
            <w:r w:rsidRPr="009F048C">
              <w:rPr>
                <w:rFonts w:ascii="Courier New" w:eastAsia="Times New Roman" w:hAnsi="Courier New" w:cs="Courier New"/>
                <w:color w:val="000000"/>
                <w:spacing w:val="2"/>
                <w:sz w:val="20"/>
                <w:szCs w:val="20"/>
              </w:rPr>
              <w:lastRenderedPageBreak/>
              <w:t>(метастазы без первично выявленного очага)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Увеличение лимфатических узлов.</w:t>
            </w:r>
            <w:r w:rsidRPr="009F048C">
              <w:rPr>
                <w:rFonts w:ascii="Courier New" w:eastAsia="Times New Roman" w:hAnsi="Courier New" w:cs="Courier New"/>
                <w:color w:val="000000"/>
                <w:spacing w:val="2"/>
                <w:sz w:val="20"/>
                <w:szCs w:val="20"/>
              </w:rPr>
              <w:br/>
            </w:r>
            <w:bookmarkStart w:id="23" w:name="z277"/>
            <w:bookmarkEnd w:id="23"/>
            <w:r w:rsidRPr="009F048C">
              <w:rPr>
                <w:rFonts w:ascii="Courier New" w:eastAsia="Times New Roman" w:hAnsi="Courier New" w:cs="Courier New"/>
                <w:color w:val="000000"/>
                <w:spacing w:val="2"/>
                <w:sz w:val="20"/>
                <w:szCs w:val="20"/>
              </w:rPr>
              <w:t>Общие симптомы: слабость, потеря аппетита, снижение работоспособности, похудание.</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Гистологически картина злокачественного новообразования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D.91.496.105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Забор мазка на онкоцитологию</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D92.090.003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Тонкоигольная аспирационная биопсия доступных метастатических опухолей, лимфатических узлов</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(с окраской по Романовскому-Гимзе, Дифф Квик (Diff Qwik), Май-Грюнвальду, Грамму, Паппенгейму)</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D41.312.427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Трепанобиопсия доступных метастатических опухолей</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B08.737.001,</w:t>
            </w:r>
            <w:r w:rsidRPr="009F048C">
              <w:rPr>
                <w:rFonts w:ascii="Courier New" w:eastAsia="Times New Roman" w:hAnsi="Courier New" w:cs="Courier New"/>
                <w:color w:val="000000"/>
                <w:spacing w:val="2"/>
                <w:sz w:val="20"/>
                <w:szCs w:val="20"/>
              </w:rPr>
              <w:br/>
              <w:t>B08.764.001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Гистологическое исследование 1 блок-препарата операционно-биопсийного материала 3-4 категории сложности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C04.001.010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ПЭТ + компьютерная томография одной анатомической зоны</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(одна анатомическая зона)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C03.017.006*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прочих органов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C03.014.007*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прочих органов с контрастированием</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C01.002.001или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Видеоэзофагогастродуоденоскопия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C01.001.001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Фиброэзофагогастродуоденоскопия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C01.016.001*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Тотальная видеоколоноскопия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С01.009.001*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Фибробронхоскопия диагностическая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С01.010.001 *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Видеобронхоскопия диагностическая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C01.027.001*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Эндоскопическая щипковая биопсия</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B08.737.001, B08.764.001*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Гистологическое исследование 1 блок-препарата операционно-биопсийного материала 3-4 категории сложности</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C03.028.004*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C03.010.004*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r w:rsidRPr="009F048C">
              <w:rPr>
                <w:rFonts w:ascii="Times New Roman" w:eastAsia="Times New Roman" w:hAnsi="Times New Roman" w:cs="Times New Roman"/>
                <w:sz w:val="20"/>
                <w:szCs w:val="20"/>
              </w:rPr>
              <w:t>Скачать</w:t>
            </w:r>
          </w:p>
        </w:tc>
      </w:tr>
    </w:tbl>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 - в зависимости от локализации новообразования</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Таблица 2. Объем и периодичность обследования пациента со ЗН III клинической группы при динамическом наблюдении</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951"/>
        <w:gridCol w:w="2608"/>
        <w:gridCol w:w="3129"/>
        <w:gridCol w:w="4886"/>
        <w:gridCol w:w="1806"/>
      </w:tblGrid>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Код МКБ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Наименование по МКБ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Код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Наименование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Кратность</w:t>
            </w: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Всем пациентам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B02.113.002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Общий анализ крови 34 параметра с цифровым изображением клеток крови на анализаторе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24" w:name="z282"/>
            <w:bookmarkEnd w:id="24"/>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B03.155.002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аланинаминотрансферазы (АЛаТ)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B03.293.002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аспартатаминотрансферазы (АСаТ)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B03.335.002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глюкозы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B03.363.002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креатинина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B03.386.002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мочевины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B03.397.002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белка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B03.156.002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Определение альбумина в сыворотке </w:t>
            </w:r>
            <w:r w:rsidRPr="009F048C">
              <w:rPr>
                <w:rFonts w:ascii="Courier New" w:eastAsia="Times New Roman" w:hAnsi="Courier New" w:cs="Courier New"/>
                <w:color w:val="000000"/>
                <w:spacing w:val="2"/>
                <w:sz w:val="20"/>
                <w:szCs w:val="20"/>
              </w:rPr>
              <w:lastRenderedPageBreak/>
              <w:t>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B03.398.002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билирубина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B03.401.002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холестерина 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B04.149.002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активированного частичного тромбопластинового времени (АЧТВ) в плазме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B04.379.002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протромбинового времени (ПВ) с последующим расчетом протромбинового индекса (ПТИ) и международного нормализованного отношения (МНО) в плазме крови на анализаторе (ПВ-ПТИ-МНО)</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B04.501.002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фибриногена в плазме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B01.077.002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Исследование общего анализа мочи на анализаторе (физико-химические свойства с подсчетом количества клеточных элементов мочевого осадка)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C03.020.005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органов грудной клетки (2 проекции)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C03.001.004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гепатобилиопанкреатической области (печень, желчный пузырь, поджелудочная железа, селезенка)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A02.039.000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Онколог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С00-С14, D09.7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губы, полости рта и глотки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(шеи)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25" w:name="z284"/>
            <w:bookmarkEnd w:id="25"/>
            <w:r w:rsidRPr="009F048C">
              <w:rPr>
                <w:rFonts w:ascii="Courier New" w:eastAsia="Times New Roman" w:hAnsi="Courier New" w:cs="Courier New"/>
                <w:color w:val="000000"/>
                <w:spacing w:val="2"/>
                <w:sz w:val="20"/>
                <w:szCs w:val="20"/>
              </w:rPr>
              <w:t xml:space="preserve">в течение </w:t>
            </w:r>
            <w:r w:rsidRPr="009F048C">
              <w:rPr>
                <w:rFonts w:ascii="Courier New" w:eastAsia="Times New Roman" w:hAnsi="Courier New" w:cs="Courier New"/>
                <w:color w:val="000000"/>
                <w:spacing w:val="2"/>
                <w:sz w:val="20"/>
                <w:szCs w:val="20"/>
              </w:rPr>
              <w:lastRenderedPageBreak/>
              <w:t>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C03.008.006*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придаточных пазух носа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шеи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C03.069.005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пазух носа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C03.071.005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Томография гортани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C03.072.005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Томография носоглотки, пазух носа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A02.014.000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оториноларинголога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A02.023.000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офтальмолога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A02.018.000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невропатолога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С15-С26, D00-D01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органов пищеварения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C01.002.001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Видеоэзофагогастродуоденоскопия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26" w:name="z286"/>
            <w:bookmarkEnd w:id="26"/>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C01.001.001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Фиброэзофагогастродуоденоскопия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C01.016.001*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Тотальная видеоколоноскопия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C03.024.004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C03.005.006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C03.015.006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 с контрастированием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C03.016.006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 с контрастированием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С30-С39, D02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органов дыхания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С01.025.001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Фиброларингоскопия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в течение первого года заболевания – один раз в </w:t>
            </w:r>
            <w:r w:rsidRPr="009F048C">
              <w:rPr>
                <w:rFonts w:ascii="Courier New" w:eastAsia="Times New Roman" w:hAnsi="Courier New" w:cs="Courier New"/>
                <w:color w:val="000000"/>
                <w:spacing w:val="2"/>
                <w:sz w:val="20"/>
                <w:szCs w:val="20"/>
              </w:rPr>
              <w:lastRenderedPageBreak/>
              <w:t>три месяца;</w:t>
            </w:r>
            <w:r w:rsidRPr="009F048C">
              <w:rPr>
                <w:rFonts w:ascii="Courier New" w:eastAsia="Times New Roman" w:hAnsi="Courier New" w:cs="Courier New"/>
                <w:color w:val="000000"/>
                <w:spacing w:val="2"/>
                <w:sz w:val="20"/>
                <w:szCs w:val="20"/>
              </w:rPr>
              <w:br/>
            </w:r>
            <w:bookmarkStart w:id="27" w:name="z288"/>
            <w:bookmarkEnd w:id="27"/>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С01.033.001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Видеоларингоскопия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С01.009.001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Фибробронхоскопия диагностическая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С01.010.001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Видеобронхоскопия диагностическая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C03.071.005*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Томография гортани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C03.002.006*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шеи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C03.013.006*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грудной клетки с контрастированием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(шейных, надключичных лимфатических узлов)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C03.056.004*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забрюшинных лимфатических узлов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С43-С44, С46.0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кожи, в том числе меланома кожи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40" w:lineRule="auto"/>
              <w:rPr>
                <w:rFonts w:ascii="Times New Roman" w:eastAsia="Times New Roman" w:hAnsi="Times New Roman" w:cs="Times New Roman"/>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Дерматоскопия*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28" w:name="z290"/>
            <w:bookmarkEnd w:id="28"/>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(одна анатомическая зона)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С40-С41, С45-С47,</w:t>
            </w:r>
            <w:r w:rsidRPr="009F048C">
              <w:rPr>
                <w:rFonts w:ascii="Courier New" w:eastAsia="Times New Roman" w:hAnsi="Courier New" w:cs="Courier New"/>
                <w:color w:val="000000"/>
                <w:spacing w:val="2"/>
                <w:sz w:val="20"/>
                <w:szCs w:val="20"/>
              </w:rPr>
              <w:br/>
              <w:t>С49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опухоли костей, мягких тканей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C03.037.005 или C03.038.005 или C03.039.005 или C03.040.005 или C03.041.005 или C03.043.005 или C03.044.005 или C03.045.005 или C03.046.005 или C03.048.005 или C03.049.005 или C03.096.005 или C03.097.005 или C03.098.005 или </w:t>
            </w:r>
            <w:r w:rsidRPr="009F048C">
              <w:rPr>
                <w:rFonts w:ascii="Courier New" w:eastAsia="Times New Roman" w:hAnsi="Courier New" w:cs="Courier New"/>
                <w:color w:val="000000"/>
                <w:spacing w:val="2"/>
                <w:sz w:val="20"/>
                <w:szCs w:val="20"/>
              </w:rPr>
              <w:lastRenderedPageBreak/>
              <w:t>C03.099.005 или C03.101.005 или C03.103.005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Рентгенография костей и суставов области поражения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29" w:name="z293"/>
            <w:bookmarkEnd w:id="29"/>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C03.023.004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мягких тканей</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C03.007.006*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костно-суставной системы (1 анатомическая зона)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C04.004.009*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Однофотонная эмиссионная компьютерная томография статическая скелета - каждая последующая проекция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С48</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забрюшинного пространства и брюшины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C03.010.007*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органов брюшной полости и забрюшинного пространства с контрастированием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30" w:name="z295"/>
            <w:bookmarkEnd w:id="30"/>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C03.056.004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забрюшинных лимфатических узлов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С50, D05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молочной железы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C03.018.004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молочных желез</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31" w:name="z297"/>
            <w:bookmarkEnd w:id="31"/>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C03.082.005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Маммография (4 снимка),</w:t>
            </w:r>
            <w:r w:rsidRPr="009F048C">
              <w:rPr>
                <w:rFonts w:ascii="Courier New" w:eastAsia="Times New Roman" w:hAnsi="Courier New" w:cs="Courier New"/>
                <w:color w:val="000000"/>
                <w:spacing w:val="2"/>
                <w:sz w:val="20"/>
                <w:szCs w:val="20"/>
              </w:rPr>
              <w:br/>
              <w:t>(для лиц до 40 лет – только УЗИ);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C03.084.005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Прицельная маммография (1 проекция)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гинекологическое (трансабдоминальное)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C51-58, D06-</w:t>
            </w:r>
            <w:r w:rsidRPr="009F048C">
              <w:rPr>
                <w:rFonts w:ascii="Courier New" w:eastAsia="Times New Roman" w:hAnsi="Courier New" w:cs="Courier New"/>
                <w:color w:val="000000"/>
                <w:spacing w:val="2"/>
                <w:sz w:val="20"/>
                <w:szCs w:val="20"/>
              </w:rPr>
              <w:lastRenderedPageBreak/>
              <w:t>D07</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xml:space="preserve">Новообразования женских половых </w:t>
            </w:r>
            <w:r w:rsidRPr="009F048C">
              <w:rPr>
                <w:rFonts w:ascii="Courier New" w:eastAsia="Times New Roman" w:hAnsi="Courier New" w:cs="Courier New"/>
                <w:color w:val="000000"/>
                <w:spacing w:val="2"/>
                <w:sz w:val="20"/>
                <w:szCs w:val="20"/>
              </w:rPr>
              <w:lastRenderedPageBreak/>
              <w:t>органов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B08.749.001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мазка из матки ПАП-тест</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в течение первого года заболевания – </w:t>
            </w:r>
            <w:r w:rsidRPr="009F048C">
              <w:rPr>
                <w:rFonts w:ascii="Courier New" w:eastAsia="Times New Roman" w:hAnsi="Courier New" w:cs="Courier New"/>
                <w:color w:val="000000"/>
                <w:spacing w:val="2"/>
                <w:sz w:val="20"/>
                <w:szCs w:val="20"/>
              </w:rPr>
              <w:lastRenderedPageBreak/>
              <w:t>один раз в три месяца;</w:t>
            </w:r>
            <w:r w:rsidRPr="009F048C">
              <w:rPr>
                <w:rFonts w:ascii="Courier New" w:eastAsia="Times New Roman" w:hAnsi="Courier New" w:cs="Courier New"/>
                <w:color w:val="000000"/>
                <w:spacing w:val="2"/>
                <w:sz w:val="20"/>
                <w:szCs w:val="20"/>
              </w:rPr>
              <w:br/>
            </w:r>
            <w:bookmarkStart w:id="32" w:name="z300"/>
            <w:bookmarkEnd w:id="32"/>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B08.749.002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Цитологическое исследование мазка из шейки матки ПАП-тест на аппарате жидкостной цитологии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D69.090.129*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Диагностическое выскабливание полости матки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D70.210.117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Кольпоскопия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C01.034.001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Видеокольпоскопия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гинекологическое (трансабдоминальное)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C03.056.004*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забрюшинных лимфатических узлов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C60-С63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мужских половых органов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B06.399.005*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простат-специфический антиген (ПСА) в сыворотке крови ИФА-методом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33" w:name="z302"/>
            <w:bookmarkEnd w:id="33"/>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B06.399.006*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общего простат-специфического антигена (ПСА) в сыворотке крови методом иммунохемилюминесценции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B06.444.006*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Специфический антиген (F-ПСА) в сыворотке крови методом иммунохемилюминесценции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B06.444.005*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свободного ПСА (F-простат-специфический антиген) в сыворотке крови ИФА-методом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B06.123.005*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АФП (альфафетопротеин) в сыворотке крови ИФА-методом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B06.123.006*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альфафетопротеина (АФП) в сыворотке крови методом иммунохемилюминесценции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B03.367.002*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xml:space="preserve">Определение лактатдегидрогиназы (ЛДГ) </w:t>
            </w:r>
            <w:r w:rsidRPr="009F048C">
              <w:rPr>
                <w:rFonts w:ascii="Courier New" w:eastAsia="Times New Roman" w:hAnsi="Courier New" w:cs="Courier New"/>
                <w:color w:val="000000"/>
                <w:spacing w:val="2"/>
                <w:sz w:val="20"/>
                <w:szCs w:val="20"/>
              </w:rPr>
              <w:lastRenderedPageBreak/>
              <w:t>в сыворотке крови на анализаторе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B06.518.005*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Определение хорионического гонадотропина человека (ХГЧ) в сыворотке крови ИФА-методом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C03.010.004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C03.024.004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C03.005.006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C64-C68,</w:t>
            </w:r>
            <w:r w:rsidRPr="009F048C">
              <w:rPr>
                <w:rFonts w:ascii="Courier New" w:eastAsia="Times New Roman" w:hAnsi="Courier New" w:cs="Courier New"/>
                <w:color w:val="000000"/>
                <w:spacing w:val="2"/>
                <w:sz w:val="20"/>
                <w:szCs w:val="20"/>
              </w:rPr>
              <w:br/>
              <w:t>D09.0-D09.1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мочевых путей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C03.011.004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почек, мочевого пузыря с определением остаточной мочи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34" w:name="z305"/>
            <w:bookmarkEnd w:id="34"/>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C03.024.004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малого таза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C03.005.006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органов брюшной полости и забрюшинного пространства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D57.321.604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хромоцистоскопия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С69-С72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глаза, головного мозга и других отделов центральной нервной системы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C03.001.006*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головного мозга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35" w:name="z307"/>
            <w:bookmarkEnd w:id="35"/>
            <w:r w:rsidRPr="009F048C">
              <w:rPr>
                <w:rFonts w:ascii="Courier New" w:eastAsia="Times New Roman" w:hAnsi="Courier New" w:cs="Courier New"/>
                <w:color w:val="000000"/>
                <w:spacing w:val="2"/>
                <w:sz w:val="20"/>
                <w:szCs w:val="20"/>
              </w:rPr>
              <w:t xml:space="preserve">в течение </w:t>
            </w:r>
            <w:r w:rsidRPr="009F048C">
              <w:rPr>
                <w:rFonts w:ascii="Courier New" w:eastAsia="Times New Roman" w:hAnsi="Courier New" w:cs="Courier New"/>
                <w:color w:val="000000"/>
                <w:spacing w:val="2"/>
                <w:sz w:val="20"/>
                <w:szCs w:val="20"/>
              </w:rPr>
              <w:lastRenderedPageBreak/>
              <w:t>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C03.011.006*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головного мозга с контрастированием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C03.001.007*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головного мозга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C03.008.007*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головного мозга с контрастированием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C03.006.007*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позвоночника (1 анатомическая зона)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C03.013.007*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позвоночника с контрастированием (1 анатомическая зона)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C03.027.004*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глаз</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C03.004.005*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черепа (2 проекции)</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C03.007.005*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Рентгенография турецкого седла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A02.033.000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Нейрохирург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A02.018.000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Невропатолог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A02.023.000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Консультация: Офтальмолог</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C80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Новообразования неточно обозначенные, вторичные и неуточненные локализации (метастазы без первично выявленного очага)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C04.001.010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ПЭТ + компьютерная томография одной анатомической зоны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 течение первого года заболевания – один раз в три месяца;</w:t>
            </w:r>
            <w:r w:rsidRPr="009F048C">
              <w:rPr>
                <w:rFonts w:ascii="Courier New" w:eastAsia="Times New Roman" w:hAnsi="Courier New" w:cs="Courier New"/>
                <w:color w:val="000000"/>
                <w:spacing w:val="2"/>
                <w:sz w:val="20"/>
                <w:szCs w:val="20"/>
              </w:rPr>
              <w:br/>
            </w:r>
            <w:bookmarkStart w:id="36" w:name="z309"/>
            <w:bookmarkEnd w:id="36"/>
            <w:r w:rsidRPr="009F048C">
              <w:rPr>
                <w:rFonts w:ascii="Courier New" w:eastAsia="Times New Roman" w:hAnsi="Courier New" w:cs="Courier New"/>
                <w:color w:val="000000"/>
                <w:spacing w:val="2"/>
                <w:sz w:val="20"/>
                <w:szCs w:val="20"/>
              </w:rPr>
              <w:t>в течение второго года заболевания – один раз в шесть месяцев;</w:t>
            </w:r>
            <w:r w:rsidRPr="009F048C">
              <w:rPr>
                <w:rFonts w:ascii="Courier New" w:eastAsia="Times New Roman" w:hAnsi="Courier New" w:cs="Courier New"/>
                <w:color w:val="000000"/>
                <w:spacing w:val="2"/>
                <w:sz w:val="20"/>
                <w:szCs w:val="20"/>
              </w:rPr>
              <w:br/>
              <w:t>с третьего года – один раз в год</w:t>
            </w: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C03.019.004*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поверхностных лимфатических узлов (одна анатомическая зона)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C03.017.006*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Компьютерная томография прочих органов с контрастированием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C03.014.007*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Магниторезонансная томография прочих органов с контрастированием</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C01.002.001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Видеоэзофагогастродуоденоскопия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C01.001.001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Фиброэзофагогастродуоденоскопия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C01.016.001*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Тотальная видеоколоноскопия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С01.009.001*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Фибробронхоскопия диагностическая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С01.010.001* или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Видеобронхоскопия диагностическая</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C03.024.004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забрюшинного пространства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C03.028.004*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гинекологическое (трансабдоминальное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r w:rsidR="009F048C" w:rsidRPr="009F048C" w:rsidTr="009F048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C03.010.004*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УЗИ органов мочеполовой системы комплексное у мужчин (почки, надпочечники, мочевой пузырь с определением остаточной мочи, предстательная железа, яички)</w:t>
            </w:r>
            <w:r w:rsidRPr="009F048C">
              <w:rPr>
                <w:rFonts w:ascii="Times New Roman" w:eastAsia="Times New Roman" w:hAnsi="Times New Roman" w:cs="Times New Roman"/>
                <w:sz w:val="20"/>
                <w:szCs w:val="20"/>
              </w:rPr>
              <w:t>Скачать</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F048C" w:rsidRPr="009F048C" w:rsidRDefault="009F048C" w:rsidP="009F048C">
            <w:pPr>
              <w:spacing w:after="0" w:line="240" w:lineRule="auto"/>
              <w:rPr>
                <w:rFonts w:ascii="Courier New" w:eastAsia="Times New Roman" w:hAnsi="Courier New" w:cs="Courier New"/>
                <w:color w:val="000000"/>
                <w:spacing w:val="2"/>
                <w:sz w:val="20"/>
                <w:szCs w:val="20"/>
              </w:rPr>
            </w:pPr>
          </w:p>
        </w:tc>
      </w:tr>
    </w:tbl>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 – в зависимости от локализации новообразования</w:t>
      </w:r>
    </w:p>
    <w:tbl>
      <w:tblPr>
        <w:tblW w:w="13380" w:type="dxa"/>
        <w:tblCellMar>
          <w:left w:w="0" w:type="dxa"/>
          <w:right w:w="0" w:type="dxa"/>
        </w:tblCellMar>
        <w:tblLook w:val="04A0" w:firstRow="1" w:lastRow="0" w:firstColumn="1" w:lastColumn="0" w:noHBand="0" w:noVBand="1"/>
      </w:tblPr>
      <w:tblGrid>
        <w:gridCol w:w="8420"/>
        <w:gridCol w:w="4960"/>
      </w:tblGrid>
      <w:tr w:rsidR="009F048C" w:rsidRPr="009F048C" w:rsidTr="009F048C">
        <w:tc>
          <w:tcPr>
            <w:tcW w:w="5805"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r w:rsidRPr="009F048C">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bookmarkStart w:id="37" w:name="z311"/>
            <w:bookmarkEnd w:id="37"/>
            <w:r w:rsidRPr="009F048C">
              <w:rPr>
                <w:rFonts w:ascii="Times New Roman" w:eastAsia="Times New Roman" w:hAnsi="Times New Roman" w:cs="Times New Roman"/>
                <w:sz w:val="20"/>
                <w:szCs w:val="20"/>
              </w:rPr>
              <w:t>Приложение 4</w:t>
            </w:r>
            <w:r w:rsidRPr="009F048C">
              <w:rPr>
                <w:rFonts w:ascii="Times New Roman" w:eastAsia="Times New Roman" w:hAnsi="Times New Roman" w:cs="Times New Roman"/>
                <w:sz w:val="20"/>
                <w:szCs w:val="20"/>
              </w:rPr>
              <w:br/>
              <w:t>к Стандарту организации</w:t>
            </w:r>
            <w:r w:rsidRPr="009F048C">
              <w:rPr>
                <w:rFonts w:ascii="Times New Roman" w:eastAsia="Times New Roman" w:hAnsi="Times New Roman" w:cs="Times New Roman"/>
                <w:sz w:val="20"/>
                <w:szCs w:val="20"/>
              </w:rPr>
              <w:br/>
              <w:t>оказания онкологической</w:t>
            </w:r>
            <w:r w:rsidRPr="009F048C">
              <w:rPr>
                <w:rFonts w:ascii="Times New Roman" w:eastAsia="Times New Roman" w:hAnsi="Times New Roman" w:cs="Times New Roman"/>
                <w:sz w:val="20"/>
                <w:szCs w:val="20"/>
              </w:rPr>
              <w:br/>
              <w:t>помощи населению</w:t>
            </w:r>
            <w:r w:rsidRPr="009F048C">
              <w:rPr>
                <w:rFonts w:ascii="Times New Roman" w:eastAsia="Times New Roman" w:hAnsi="Times New Roman" w:cs="Times New Roman"/>
                <w:sz w:val="20"/>
                <w:szCs w:val="20"/>
              </w:rPr>
              <w:br/>
              <w:t>Республики Казахстан</w:t>
            </w:r>
          </w:p>
        </w:tc>
      </w:tr>
    </w:tbl>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Порядок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Основной задачей специалистов медицинских организаций первичной медико-санитарной помощи (далее – ПМСП) и консультативно-диагностической помощи (далее – КДП в работе по профилактике онкологических заболеваний является своевременное распознавание и лечение предопухолевых состояний, на фоне которых развивается ЗН (факультативный, облигатный предрак), а также своевременная диагностика малигнизации (озлокачествления).</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Основная предопухолевая патология (клиническая группа Iб) и специалисты, которые осуществляют консультации и (или) динамическое наблюдение представлены в таблице 3:</w:t>
      </w:r>
    </w:p>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Таблица 3 – Перечень локализаций предопухолевой патологии,</w:t>
      </w:r>
      <w:r w:rsidRPr="009F048C">
        <w:rPr>
          <w:rFonts w:ascii="Courier New" w:eastAsia="Times New Roman" w:hAnsi="Courier New" w:cs="Courier New"/>
          <w:color w:val="1E1E1E"/>
          <w:sz w:val="32"/>
          <w:szCs w:val="32"/>
        </w:rPr>
        <w:br/>
      </w:r>
      <w:r w:rsidRPr="009F048C">
        <w:rPr>
          <w:rFonts w:ascii="Courier New" w:eastAsia="Times New Roman" w:hAnsi="Courier New" w:cs="Courier New"/>
          <w:color w:val="1E1E1E"/>
          <w:sz w:val="32"/>
          <w:szCs w:val="32"/>
        </w:rPr>
        <w:lastRenderedPageBreak/>
        <w:t>подлежащей динамическому наблюдению у профильных специалистов (Iб клиническая группа)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86"/>
        <w:gridCol w:w="8767"/>
        <w:gridCol w:w="1927"/>
      </w:tblGrid>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Специалист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Предопухолевая патология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Кратность</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Онколог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неинвазивный рак (carcinoma in situ), кроме локализаций в женских половых органах, которые консультируются и наблюдаются у гинекологов и (или) онкогинекологов;</w:t>
            </w:r>
            <w:r w:rsidRPr="009F048C">
              <w:rPr>
                <w:rFonts w:ascii="Courier New" w:eastAsia="Times New Roman" w:hAnsi="Courier New" w:cs="Courier New"/>
                <w:color w:val="000000"/>
                <w:spacing w:val="2"/>
                <w:sz w:val="20"/>
                <w:szCs w:val="20"/>
              </w:rPr>
              <w:br/>
            </w:r>
            <w:bookmarkStart w:id="38" w:name="z317"/>
            <w:bookmarkEnd w:id="38"/>
            <w:r w:rsidRPr="009F048C">
              <w:rPr>
                <w:rFonts w:ascii="Courier New" w:eastAsia="Times New Roman" w:hAnsi="Courier New" w:cs="Courier New"/>
                <w:color w:val="000000"/>
                <w:spacing w:val="2"/>
                <w:sz w:val="20"/>
                <w:szCs w:val="20"/>
              </w:rPr>
              <w:t>пигментная ксеродерма (совместно с дерматологом);</w:t>
            </w:r>
            <w:r w:rsidRPr="009F048C">
              <w:rPr>
                <w:rFonts w:ascii="Courier New" w:eastAsia="Times New Roman" w:hAnsi="Courier New" w:cs="Courier New"/>
                <w:color w:val="000000"/>
                <w:spacing w:val="2"/>
                <w:sz w:val="20"/>
                <w:szCs w:val="20"/>
              </w:rPr>
              <w:br/>
            </w:r>
            <w:bookmarkStart w:id="39" w:name="z318"/>
            <w:bookmarkEnd w:id="39"/>
            <w:r w:rsidRPr="009F048C">
              <w:rPr>
                <w:rFonts w:ascii="Courier New" w:eastAsia="Times New Roman" w:hAnsi="Courier New" w:cs="Courier New"/>
                <w:color w:val="000000"/>
                <w:spacing w:val="2"/>
                <w:sz w:val="20"/>
                <w:szCs w:val="20"/>
              </w:rPr>
              <w:t>болезнь Боуэна;</w:t>
            </w:r>
            <w:r w:rsidRPr="009F048C">
              <w:rPr>
                <w:rFonts w:ascii="Courier New" w:eastAsia="Times New Roman" w:hAnsi="Courier New" w:cs="Courier New"/>
                <w:color w:val="000000"/>
                <w:spacing w:val="2"/>
                <w:sz w:val="20"/>
                <w:szCs w:val="20"/>
              </w:rPr>
              <w:br/>
            </w:r>
            <w:bookmarkStart w:id="40" w:name="z319"/>
            <w:bookmarkEnd w:id="40"/>
            <w:r w:rsidRPr="009F048C">
              <w:rPr>
                <w:rFonts w:ascii="Courier New" w:eastAsia="Times New Roman" w:hAnsi="Courier New" w:cs="Courier New"/>
                <w:color w:val="000000"/>
                <w:spacing w:val="2"/>
                <w:sz w:val="20"/>
                <w:szCs w:val="20"/>
              </w:rPr>
              <w:t>болезнь Педжета с локализацией вне зоны ареолы молочной железы;</w:t>
            </w:r>
            <w:r w:rsidRPr="009F048C">
              <w:rPr>
                <w:rFonts w:ascii="Courier New" w:eastAsia="Times New Roman" w:hAnsi="Courier New" w:cs="Courier New"/>
                <w:color w:val="000000"/>
                <w:spacing w:val="2"/>
                <w:sz w:val="20"/>
                <w:szCs w:val="20"/>
              </w:rPr>
              <w:br/>
            </w:r>
            <w:bookmarkStart w:id="41" w:name="z320"/>
            <w:bookmarkEnd w:id="41"/>
            <w:r w:rsidRPr="009F048C">
              <w:rPr>
                <w:rFonts w:ascii="Courier New" w:eastAsia="Times New Roman" w:hAnsi="Courier New" w:cs="Courier New"/>
                <w:color w:val="000000"/>
                <w:spacing w:val="2"/>
                <w:sz w:val="20"/>
                <w:szCs w:val="20"/>
              </w:rPr>
              <w:t>дискератозы кожи и нижней губы, лейкоплакия, эритроплакии, кожный рог;</w:t>
            </w:r>
            <w:r w:rsidRPr="009F048C">
              <w:rPr>
                <w:rFonts w:ascii="Courier New" w:eastAsia="Times New Roman" w:hAnsi="Courier New" w:cs="Courier New"/>
                <w:color w:val="000000"/>
                <w:spacing w:val="2"/>
                <w:sz w:val="20"/>
                <w:szCs w:val="20"/>
              </w:rPr>
              <w:br/>
              <w:t>хейлит Мангоннотти красной каймы нижней губы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Маммолог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узловые фиброзно-кистозные мастопатии, в том числе после хирургического лечения по поводу доброкачественных образований, филлоидные опухоли молочных желез, после хирургического лечения;</w:t>
            </w:r>
            <w:r w:rsidRPr="009F048C">
              <w:rPr>
                <w:rFonts w:ascii="Courier New" w:eastAsia="Times New Roman" w:hAnsi="Courier New" w:cs="Courier New"/>
                <w:color w:val="000000"/>
                <w:spacing w:val="2"/>
                <w:sz w:val="20"/>
                <w:szCs w:val="20"/>
              </w:rPr>
              <w:br/>
              <w:t>доброкачественные дисплазии молочных желез;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Врач общей практики, терапевт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хронический рецидивирующий бронхит;</w:t>
            </w:r>
            <w:r w:rsidRPr="009F048C">
              <w:rPr>
                <w:rFonts w:ascii="Courier New" w:eastAsia="Times New Roman" w:hAnsi="Courier New" w:cs="Courier New"/>
                <w:color w:val="000000"/>
                <w:spacing w:val="2"/>
                <w:sz w:val="20"/>
                <w:szCs w:val="20"/>
              </w:rPr>
              <w:br/>
              <w:t>локализованный пневмосклероз, другие хронические обструктивные болезни легких;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Гастроэнтеролог, проктолог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хронический язвенный эзофагит;</w:t>
            </w:r>
            <w:r w:rsidRPr="009F048C">
              <w:rPr>
                <w:rFonts w:ascii="Courier New" w:eastAsia="Times New Roman" w:hAnsi="Courier New" w:cs="Courier New"/>
                <w:color w:val="000000"/>
                <w:spacing w:val="2"/>
                <w:sz w:val="20"/>
                <w:szCs w:val="20"/>
              </w:rPr>
              <w:br/>
            </w:r>
            <w:bookmarkStart w:id="42" w:name="z324"/>
            <w:bookmarkEnd w:id="42"/>
            <w:r w:rsidRPr="009F048C">
              <w:rPr>
                <w:rFonts w:ascii="Courier New" w:eastAsia="Times New Roman" w:hAnsi="Courier New" w:cs="Courier New"/>
                <w:color w:val="000000"/>
                <w:spacing w:val="2"/>
                <w:sz w:val="20"/>
                <w:szCs w:val="20"/>
              </w:rPr>
              <w:t>пищевод Барретта;</w:t>
            </w:r>
            <w:r w:rsidRPr="009F048C">
              <w:rPr>
                <w:rFonts w:ascii="Courier New" w:eastAsia="Times New Roman" w:hAnsi="Courier New" w:cs="Courier New"/>
                <w:color w:val="000000"/>
                <w:spacing w:val="2"/>
                <w:sz w:val="20"/>
                <w:szCs w:val="20"/>
              </w:rPr>
              <w:br/>
            </w:r>
            <w:bookmarkStart w:id="43" w:name="z325"/>
            <w:bookmarkEnd w:id="43"/>
            <w:r w:rsidRPr="009F048C">
              <w:rPr>
                <w:rFonts w:ascii="Courier New" w:eastAsia="Times New Roman" w:hAnsi="Courier New" w:cs="Courier New"/>
                <w:color w:val="000000"/>
                <w:spacing w:val="2"/>
                <w:sz w:val="20"/>
                <w:szCs w:val="20"/>
              </w:rPr>
              <w:t>атрофический гастрит;</w:t>
            </w:r>
            <w:r w:rsidRPr="009F048C">
              <w:rPr>
                <w:rFonts w:ascii="Courier New" w:eastAsia="Times New Roman" w:hAnsi="Courier New" w:cs="Courier New"/>
                <w:color w:val="000000"/>
                <w:spacing w:val="2"/>
                <w:sz w:val="20"/>
                <w:szCs w:val="20"/>
              </w:rPr>
              <w:br/>
            </w:r>
            <w:bookmarkStart w:id="44" w:name="z326"/>
            <w:bookmarkEnd w:id="44"/>
            <w:r w:rsidRPr="009F048C">
              <w:rPr>
                <w:rFonts w:ascii="Courier New" w:eastAsia="Times New Roman" w:hAnsi="Courier New" w:cs="Courier New"/>
                <w:color w:val="000000"/>
                <w:spacing w:val="2"/>
                <w:sz w:val="20"/>
                <w:szCs w:val="20"/>
              </w:rPr>
              <w:t>язвенная болезнь желудка и двенадцатиперстной кишки;</w:t>
            </w:r>
            <w:r w:rsidRPr="009F048C">
              <w:rPr>
                <w:rFonts w:ascii="Courier New" w:eastAsia="Times New Roman" w:hAnsi="Courier New" w:cs="Courier New"/>
                <w:color w:val="000000"/>
                <w:spacing w:val="2"/>
                <w:sz w:val="20"/>
                <w:szCs w:val="20"/>
              </w:rPr>
              <w:br/>
            </w:r>
            <w:bookmarkStart w:id="45" w:name="z327"/>
            <w:bookmarkEnd w:id="45"/>
            <w:r w:rsidRPr="009F048C">
              <w:rPr>
                <w:rFonts w:ascii="Courier New" w:eastAsia="Times New Roman" w:hAnsi="Courier New" w:cs="Courier New"/>
                <w:color w:val="000000"/>
                <w:spacing w:val="2"/>
                <w:sz w:val="20"/>
                <w:szCs w:val="20"/>
              </w:rPr>
              <w:t>пептическая язва;</w:t>
            </w:r>
            <w:r w:rsidRPr="009F048C">
              <w:rPr>
                <w:rFonts w:ascii="Courier New" w:eastAsia="Times New Roman" w:hAnsi="Courier New" w:cs="Courier New"/>
                <w:color w:val="000000"/>
                <w:spacing w:val="2"/>
                <w:sz w:val="20"/>
                <w:szCs w:val="20"/>
              </w:rPr>
              <w:br/>
            </w:r>
            <w:bookmarkStart w:id="46" w:name="z328"/>
            <w:bookmarkEnd w:id="46"/>
            <w:r w:rsidRPr="009F048C">
              <w:rPr>
                <w:rFonts w:ascii="Courier New" w:eastAsia="Times New Roman" w:hAnsi="Courier New" w:cs="Courier New"/>
                <w:color w:val="000000"/>
                <w:spacing w:val="2"/>
                <w:sz w:val="20"/>
                <w:szCs w:val="20"/>
              </w:rPr>
              <w:t>полип и полипоз желудочно-кишечного тракта;</w:t>
            </w:r>
            <w:r w:rsidRPr="009F048C">
              <w:rPr>
                <w:rFonts w:ascii="Courier New" w:eastAsia="Times New Roman" w:hAnsi="Courier New" w:cs="Courier New"/>
                <w:color w:val="000000"/>
                <w:spacing w:val="2"/>
                <w:sz w:val="20"/>
                <w:szCs w:val="20"/>
              </w:rPr>
              <w:br/>
            </w:r>
            <w:bookmarkStart w:id="47" w:name="z329"/>
            <w:bookmarkEnd w:id="47"/>
            <w:r w:rsidRPr="009F048C">
              <w:rPr>
                <w:rFonts w:ascii="Courier New" w:eastAsia="Times New Roman" w:hAnsi="Courier New" w:cs="Courier New"/>
                <w:color w:val="000000"/>
                <w:spacing w:val="2"/>
                <w:sz w:val="20"/>
                <w:szCs w:val="20"/>
              </w:rPr>
              <w:t>диффузный полипоз толстой кишки;</w:t>
            </w:r>
            <w:r w:rsidRPr="009F048C">
              <w:rPr>
                <w:rFonts w:ascii="Courier New" w:eastAsia="Times New Roman" w:hAnsi="Courier New" w:cs="Courier New"/>
                <w:color w:val="000000"/>
                <w:spacing w:val="2"/>
                <w:sz w:val="20"/>
                <w:szCs w:val="20"/>
              </w:rPr>
              <w:br/>
            </w:r>
            <w:bookmarkStart w:id="48" w:name="z330"/>
            <w:bookmarkEnd w:id="48"/>
            <w:r w:rsidRPr="009F048C">
              <w:rPr>
                <w:rFonts w:ascii="Courier New" w:eastAsia="Times New Roman" w:hAnsi="Courier New" w:cs="Courier New"/>
                <w:color w:val="000000"/>
                <w:spacing w:val="2"/>
                <w:sz w:val="20"/>
                <w:szCs w:val="20"/>
              </w:rPr>
              <w:t>тубулярно-ворсинчатые аденомы желудочно-кишечного тракта;</w:t>
            </w:r>
            <w:r w:rsidRPr="009F048C">
              <w:rPr>
                <w:rFonts w:ascii="Courier New" w:eastAsia="Times New Roman" w:hAnsi="Courier New" w:cs="Courier New"/>
                <w:color w:val="000000"/>
                <w:spacing w:val="2"/>
                <w:sz w:val="20"/>
                <w:szCs w:val="20"/>
              </w:rPr>
              <w:br/>
            </w:r>
            <w:bookmarkStart w:id="49" w:name="z331"/>
            <w:bookmarkEnd w:id="49"/>
            <w:r w:rsidRPr="009F048C">
              <w:rPr>
                <w:rFonts w:ascii="Courier New" w:eastAsia="Times New Roman" w:hAnsi="Courier New" w:cs="Courier New"/>
                <w:color w:val="000000"/>
                <w:spacing w:val="2"/>
                <w:sz w:val="20"/>
                <w:szCs w:val="20"/>
              </w:rPr>
              <w:t>болезнь Менитрие;</w:t>
            </w:r>
            <w:r w:rsidRPr="009F048C">
              <w:rPr>
                <w:rFonts w:ascii="Courier New" w:eastAsia="Times New Roman" w:hAnsi="Courier New" w:cs="Courier New"/>
                <w:color w:val="000000"/>
                <w:spacing w:val="2"/>
                <w:sz w:val="20"/>
                <w:szCs w:val="20"/>
              </w:rPr>
              <w:br/>
            </w:r>
            <w:bookmarkStart w:id="50" w:name="z332"/>
            <w:bookmarkEnd w:id="50"/>
            <w:r w:rsidRPr="009F048C">
              <w:rPr>
                <w:rFonts w:ascii="Courier New" w:eastAsia="Times New Roman" w:hAnsi="Courier New" w:cs="Courier New"/>
                <w:color w:val="000000"/>
                <w:spacing w:val="2"/>
                <w:sz w:val="20"/>
                <w:szCs w:val="20"/>
              </w:rPr>
              <w:t>болезнь Крона;</w:t>
            </w:r>
            <w:r w:rsidRPr="009F048C">
              <w:rPr>
                <w:rFonts w:ascii="Courier New" w:eastAsia="Times New Roman" w:hAnsi="Courier New" w:cs="Courier New"/>
                <w:color w:val="000000"/>
                <w:spacing w:val="2"/>
                <w:sz w:val="20"/>
                <w:szCs w:val="20"/>
              </w:rPr>
              <w:br/>
            </w:r>
            <w:bookmarkStart w:id="51" w:name="z333"/>
            <w:bookmarkEnd w:id="51"/>
            <w:r w:rsidRPr="009F048C">
              <w:rPr>
                <w:rFonts w:ascii="Courier New" w:eastAsia="Times New Roman" w:hAnsi="Courier New" w:cs="Courier New"/>
                <w:color w:val="000000"/>
                <w:spacing w:val="2"/>
                <w:sz w:val="20"/>
                <w:szCs w:val="20"/>
              </w:rPr>
              <w:t>неспецифический язвенный колит;</w:t>
            </w:r>
            <w:r w:rsidRPr="009F048C">
              <w:rPr>
                <w:rFonts w:ascii="Courier New" w:eastAsia="Times New Roman" w:hAnsi="Courier New" w:cs="Courier New"/>
                <w:color w:val="000000"/>
                <w:spacing w:val="2"/>
                <w:sz w:val="20"/>
                <w:szCs w:val="20"/>
              </w:rPr>
              <w:br/>
              <w:t>циррозы печени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Оториноларинголог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папилломы слизистых полости носа, носоглотки, гортаноглотки, гортани;</w:t>
            </w:r>
            <w:r w:rsidRPr="009F048C">
              <w:rPr>
                <w:rFonts w:ascii="Courier New" w:eastAsia="Times New Roman" w:hAnsi="Courier New" w:cs="Courier New"/>
                <w:color w:val="000000"/>
                <w:spacing w:val="2"/>
                <w:sz w:val="20"/>
                <w:szCs w:val="20"/>
              </w:rPr>
              <w:br/>
            </w:r>
            <w:bookmarkStart w:id="52" w:name="z335"/>
            <w:bookmarkEnd w:id="52"/>
            <w:r w:rsidRPr="009F048C">
              <w:rPr>
                <w:rFonts w:ascii="Courier New" w:eastAsia="Times New Roman" w:hAnsi="Courier New" w:cs="Courier New"/>
                <w:color w:val="000000"/>
                <w:spacing w:val="2"/>
                <w:sz w:val="20"/>
                <w:szCs w:val="20"/>
              </w:rPr>
              <w:t>лейкоплакии, эритроплакии слизистых;</w:t>
            </w:r>
            <w:r w:rsidRPr="009F048C">
              <w:rPr>
                <w:rFonts w:ascii="Courier New" w:eastAsia="Times New Roman" w:hAnsi="Courier New" w:cs="Courier New"/>
                <w:color w:val="000000"/>
                <w:spacing w:val="2"/>
                <w:sz w:val="20"/>
                <w:szCs w:val="20"/>
              </w:rPr>
              <w:br/>
            </w:r>
            <w:bookmarkStart w:id="53" w:name="z336"/>
            <w:bookmarkEnd w:id="53"/>
            <w:r w:rsidRPr="009F048C">
              <w:rPr>
                <w:rFonts w:ascii="Courier New" w:eastAsia="Times New Roman" w:hAnsi="Courier New" w:cs="Courier New"/>
                <w:color w:val="000000"/>
                <w:spacing w:val="2"/>
                <w:sz w:val="20"/>
                <w:szCs w:val="20"/>
              </w:rPr>
              <w:t>пахидермия;</w:t>
            </w:r>
            <w:r w:rsidRPr="009F048C">
              <w:rPr>
                <w:rFonts w:ascii="Courier New" w:eastAsia="Times New Roman" w:hAnsi="Courier New" w:cs="Courier New"/>
                <w:color w:val="000000"/>
                <w:spacing w:val="2"/>
                <w:sz w:val="20"/>
                <w:szCs w:val="20"/>
              </w:rPr>
              <w:br/>
              <w:t>контактная фиброма гортани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Уролог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папилломы мочевого пузыря;</w:t>
            </w:r>
            <w:r w:rsidRPr="009F048C">
              <w:rPr>
                <w:rFonts w:ascii="Courier New" w:eastAsia="Times New Roman" w:hAnsi="Courier New" w:cs="Courier New"/>
                <w:color w:val="000000"/>
                <w:spacing w:val="2"/>
                <w:sz w:val="20"/>
                <w:szCs w:val="20"/>
              </w:rPr>
              <w:br/>
            </w:r>
            <w:bookmarkStart w:id="54" w:name="z338"/>
            <w:bookmarkEnd w:id="54"/>
            <w:r w:rsidRPr="009F048C">
              <w:rPr>
                <w:rFonts w:ascii="Courier New" w:eastAsia="Times New Roman" w:hAnsi="Courier New" w:cs="Courier New"/>
                <w:color w:val="000000"/>
                <w:spacing w:val="2"/>
                <w:sz w:val="20"/>
                <w:szCs w:val="20"/>
              </w:rPr>
              <w:t>полипы уретры;</w:t>
            </w:r>
            <w:r w:rsidRPr="009F048C">
              <w:rPr>
                <w:rFonts w:ascii="Courier New" w:eastAsia="Times New Roman" w:hAnsi="Courier New" w:cs="Courier New"/>
                <w:color w:val="000000"/>
                <w:spacing w:val="2"/>
                <w:sz w:val="20"/>
                <w:szCs w:val="20"/>
              </w:rPr>
              <w:br/>
            </w:r>
            <w:bookmarkStart w:id="55" w:name="z339"/>
            <w:bookmarkEnd w:id="55"/>
            <w:r w:rsidRPr="009F048C">
              <w:rPr>
                <w:rFonts w:ascii="Courier New" w:eastAsia="Times New Roman" w:hAnsi="Courier New" w:cs="Courier New"/>
                <w:color w:val="000000"/>
                <w:spacing w:val="2"/>
                <w:sz w:val="20"/>
                <w:szCs w:val="20"/>
              </w:rPr>
              <w:t>крипторхизм;</w:t>
            </w:r>
            <w:r w:rsidRPr="009F048C">
              <w:rPr>
                <w:rFonts w:ascii="Courier New" w:eastAsia="Times New Roman" w:hAnsi="Courier New" w:cs="Courier New"/>
                <w:color w:val="000000"/>
                <w:spacing w:val="2"/>
                <w:sz w:val="20"/>
                <w:szCs w:val="20"/>
              </w:rPr>
              <w:br/>
            </w:r>
            <w:bookmarkStart w:id="56" w:name="z340"/>
            <w:bookmarkEnd w:id="56"/>
            <w:r w:rsidRPr="009F048C">
              <w:rPr>
                <w:rFonts w:ascii="Courier New" w:eastAsia="Times New Roman" w:hAnsi="Courier New" w:cs="Courier New"/>
                <w:color w:val="000000"/>
                <w:spacing w:val="2"/>
                <w:sz w:val="20"/>
                <w:szCs w:val="20"/>
              </w:rPr>
              <w:t>лекоплакии и лейкокератоз головки полового члена;</w:t>
            </w:r>
            <w:r w:rsidRPr="009F048C">
              <w:rPr>
                <w:rFonts w:ascii="Courier New" w:eastAsia="Times New Roman" w:hAnsi="Courier New" w:cs="Courier New"/>
                <w:color w:val="000000"/>
                <w:spacing w:val="2"/>
                <w:sz w:val="20"/>
                <w:szCs w:val="20"/>
              </w:rPr>
              <w:br/>
            </w:r>
            <w:bookmarkStart w:id="57" w:name="z341"/>
            <w:bookmarkEnd w:id="57"/>
            <w:r w:rsidRPr="009F048C">
              <w:rPr>
                <w:rFonts w:ascii="Courier New" w:eastAsia="Times New Roman" w:hAnsi="Courier New" w:cs="Courier New"/>
                <w:color w:val="000000"/>
                <w:spacing w:val="2"/>
                <w:sz w:val="20"/>
                <w:szCs w:val="20"/>
              </w:rPr>
              <w:t>остроконечные кандиломы;</w:t>
            </w:r>
            <w:r w:rsidRPr="009F048C">
              <w:rPr>
                <w:rFonts w:ascii="Courier New" w:eastAsia="Times New Roman" w:hAnsi="Courier New" w:cs="Courier New"/>
                <w:color w:val="000000"/>
                <w:spacing w:val="2"/>
                <w:sz w:val="20"/>
                <w:szCs w:val="20"/>
              </w:rPr>
              <w:br/>
              <w:t>гиперплазия предстательной железы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Хирург, травматолог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фиброзная дисплазия костей;</w:t>
            </w:r>
            <w:r w:rsidRPr="009F048C">
              <w:rPr>
                <w:rFonts w:ascii="Courier New" w:eastAsia="Times New Roman" w:hAnsi="Courier New" w:cs="Courier New"/>
                <w:color w:val="000000"/>
                <w:spacing w:val="2"/>
                <w:sz w:val="20"/>
                <w:szCs w:val="20"/>
              </w:rPr>
              <w:br/>
            </w:r>
            <w:bookmarkStart w:id="58" w:name="z343"/>
            <w:bookmarkEnd w:id="58"/>
            <w:r w:rsidRPr="009F048C">
              <w:rPr>
                <w:rFonts w:ascii="Courier New" w:eastAsia="Times New Roman" w:hAnsi="Courier New" w:cs="Courier New"/>
                <w:color w:val="000000"/>
                <w:spacing w:val="2"/>
                <w:sz w:val="20"/>
                <w:szCs w:val="20"/>
              </w:rPr>
              <w:t>деформирующая остеодистрофия (болезнь Педжета);</w:t>
            </w:r>
            <w:r w:rsidRPr="009F048C">
              <w:rPr>
                <w:rFonts w:ascii="Courier New" w:eastAsia="Times New Roman" w:hAnsi="Courier New" w:cs="Courier New"/>
                <w:color w:val="000000"/>
                <w:spacing w:val="2"/>
                <w:sz w:val="20"/>
                <w:szCs w:val="20"/>
              </w:rPr>
              <w:br/>
            </w:r>
            <w:bookmarkStart w:id="59" w:name="z344"/>
            <w:bookmarkEnd w:id="59"/>
            <w:r w:rsidRPr="009F048C">
              <w:rPr>
                <w:rFonts w:ascii="Courier New" w:eastAsia="Times New Roman" w:hAnsi="Courier New" w:cs="Courier New"/>
                <w:color w:val="000000"/>
                <w:spacing w:val="2"/>
                <w:sz w:val="20"/>
                <w:szCs w:val="20"/>
              </w:rPr>
              <w:t>экзостозы;</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хондромы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 xml:space="preserve">не менее 1 </w:t>
            </w:r>
            <w:r w:rsidRPr="009F048C">
              <w:rPr>
                <w:rFonts w:ascii="Courier New" w:eastAsia="Times New Roman" w:hAnsi="Courier New" w:cs="Courier New"/>
                <w:color w:val="000000"/>
                <w:spacing w:val="2"/>
                <w:sz w:val="20"/>
                <w:szCs w:val="20"/>
              </w:rPr>
              <w:lastRenderedPageBreak/>
              <w:t>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lastRenderedPageBreak/>
              <w:t>Эндокринолог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мужчины любого возраста с узловыми образованиями в щитовидной железе;</w:t>
            </w:r>
            <w:r w:rsidRPr="009F048C">
              <w:rPr>
                <w:rFonts w:ascii="Courier New" w:eastAsia="Times New Roman" w:hAnsi="Courier New" w:cs="Courier New"/>
                <w:color w:val="000000"/>
                <w:spacing w:val="2"/>
                <w:sz w:val="20"/>
                <w:szCs w:val="20"/>
              </w:rPr>
              <w:br/>
            </w:r>
            <w:bookmarkStart w:id="60" w:name="z346"/>
            <w:bookmarkEnd w:id="60"/>
            <w:r w:rsidRPr="009F048C">
              <w:rPr>
                <w:rFonts w:ascii="Courier New" w:eastAsia="Times New Roman" w:hAnsi="Courier New" w:cs="Courier New"/>
                <w:color w:val="000000"/>
                <w:spacing w:val="2"/>
                <w:sz w:val="20"/>
                <w:szCs w:val="20"/>
              </w:rPr>
              <w:t>пациенты (мужчины и женщины) с узловыми образованиями в щитовидной железе старше 50 лет и моложе 25 лет;</w:t>
            </w:r>
            <w:r w:rsidRPr="009F048C">
              <w:rPr>
                <w:rFonts w:ascii="Courier New" w:eastAsia="Times New Roman" w:hAnsi="Courier New" w:cs="Courier New"/>
                <w:color w:val="000000"/>
                <w:spacing w:val="2"/>
                <w:sz w:val="20"/>
                <w:szCs w:val="20"/>
              </w:rPr>
              <w:br/>
              <w:t>лица, получившие общее или местное воздействие на область головы и шеи ионизирующего излучения, особенно в детском возрасте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p>
        </w:tc>
      </w:tr>
      <w:tr w:rsidR="009F048C" w:rsidRPr="009F048C" w:rsidTr="009F048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Гинеколог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неинвазивный рак (carcinoma in situ) женских половых органов (D 06-07.3), совместно с онкогинекологом;</w:t>
            </w:r>
            <w:r w:rsidRPr="009F048C">
              <w:rPr>
                <w:rFonts w:ascii="Courier New" w:eastAsia="Times New Roman" w:hAnsi="Courier New" w:cs="Courier New"/>
                <w:color w:val="000000"/>
                <w:spacing w:val="2"/>
                <w:sz w:val="20"/>
                <w:szCs w:val="20"/>
              </w:rPr>
              <w:br/>
            </w:r>
            <w:bookmarkStart w:id="61" w:name="z348"/>
            <w:bookmarkEnd w:id="61"/>
            <w:r w:rsidRPr="009F048C">
              <w:rPr>
                <w:rFonts w:ascii="Courier New" w:eastAsia="Times New Roman" w:hAnsi="Courier New" w:cs="Courier New"/>
                <w:color w:val="000000"/>
                <w:spacing w:val="2"/>
                <w:sz w:val="20"/>
                <w:szCs w:val="20"/>
              </w:rPr>
              <w:t>пограничные опухоли яичников (D 39.1), совместно с онкогинекологом;</w:t>
            </w:r>
            <w:r w:rsidRPr="009F048C">
              <w:rPr>
                <w:rFonts w:ascii="Courier New" w:eastAsia="Times New Roman" w:hAnsi="Courier New" w:cs="Courier New"/>
                <w:color w:val="000000"/>
                <w:spacing w:val="2"/>
                <w:sz w:val="20"/>
                <w:szCs w:val="20"/>
              </w:rPr>
              <w:br/>
            </w:r>
            <w:bookmarkStart w:id="62" w:name="z349"/>
            <w:bookmarkEnd w:id="62"/>
            <w:r w:rsidRPr="009F048C">
              <w:rPr>
                <w:rFonts w:ascii="Courier New" w:eastAsia="Times New Roman" w:hAnsi="Courier New" w:cs="Courier New"/>
                <w:color w:val="000000"/>
                <w:spacing w:val="2"/>
                <w:sz w:val="20"/>
                <w:szCs w:val="20"/>
              </w:rPr>
              <w:t>дисплазии, возникающие в области фоновых процессов или на неизмененной шейке матки;</w:t>
            </w:r>
            <w:r w:rsidRPr="009F048C">
              <w:rPr>
                <w:rFonts w:ascii="Courier New" w:eastAsia="Times New Roman" w:hAnsi="Courier New" w:cs="Courier New"/>
                <w:color w:val="000000"/>
                <w:spacing w:val="2"/>
                <w:sz w:val="20"/>
                <w:szCs w:val="20"/>
              </w:rPr>
              <w:br/>
            </w:r>
            <w:bookmarkStart w:id="63" w:name="z350"/>
            <w:bookmarkEnd w:id="63"/>
            <w:r w:rsidRPr="009F048C">
              <w:rPr>
                <w:rFonts w:ascii="Courier New" w:eastAsia="Times New Roman" w:hAnsi="Courier New" w:cs="Courier New"/>
                <w:color w:val="000000"/>
                <w:spacing w:val="2"/>
                <w:sz w:val="20"/>
                <w:szCs w:val="20"/>
              </w:rPr>
              <w:t>лейкоплакии, эритроплакии, лекокератоз наружных половых органов;</w:t>
            </w:r>
            <w:r w:rsidRPr="009F048C">
              <w:rPr>
                <w:rFonts w:ascii="Courier New" w:eastAsia="Times New Roman" w:hAnsi="Courier New" w:cs="Courier New"/>
                <w:color w:val="000000"/>
                <w:spacing w:val="2"/>
                <w:sz w:val="20"/>
                <w:szCs w:val="20"/>
              </w:rPr>
              <w:br/>
            </w:r>
            <w:bookmarkStart w:id="64" w:name="z351"/>
            <w:bookmarkEnd w:id="64"/>
            <w:r w:rsidRPr="009F048C">
              <w:rPr>
                <w:rFonts w:ascii="Courier New" w:eastAsia="Times New Roman" w:hAnsi="Courier New" w:cs="Courier New"/>
                <w:color w:val="000000"/>
                <w:spacing w:val="2"/>
                <w:sz w:val="20"/>
                <w:szCs w:val="20"/>
              </w:rPr>
              <w:t>крауроз вульвы;</w:t>
            </w:r>
            <w:r w:rsidRPr="009F048C">
              <w:rPr>
                <w:rFonts w:ascii="Courier New" w:eastAsia="Times New Roman" w:hAnsi="Courier New" w:cs="Courier New"/>
                <w:color w:val="000000"/>
                <w:spacing w:val="2"/>
                <w:sz w:val="20"/>
                <w:szCs w:val="20"/>
              </w:rPr>
              <w:br/>
            </w:r>
            <w:bookmarkStart w:id="65" w:name="z352"/>
            <w:bookmarkEnd w:id="65"/>
            <w:r w:rsidRPr="009F048C">
              <w:rPr>
                <w:rFonts w:ascii="Courier New" w:eastAsia="Times New Roman" w:hAnsi="Courier New" w:cs="Courier New"/>
                <w:color w:val="000000"/>
                <w:spacing w:val="2"/>
                <w:sz w:val="20"/>
                <w:szCs w:val="20"/>
              </w:rPr>
              <w:t>рецидивирующий полип цервикального канала;</w:t>
            </w:r>
            <w:r w:rsidRPr="009F048C">
              <w:rPr>
                <w:rFonts w:ascii="Courier New" w:eastAsia="Times New Roman" w:hAnsi="Courier New" w:cs="Courier New"/>
                <w:color w:val="000000"/>
                <w:spacing w:val="2"/>
                <w:sz w:val="20"/>
                <w:szCs w:val="20"/>
              </w:rPr>
              <w:br/>
            </w:r>
            <w:bookmarkStart w:id="66" w:name="z353"/>
            <w:bookmarkEnd w:id="66"/>
            <w:r w:rsidRPr="009F048C">
              <w:rPr>
                <w:rFonts w:ascii="Courier New" w:eastAsia="Times New Roman" w:hAnsi="Courier New" w:cs="Courier New"/>
                <w:color w:val="000000"/>
                <w:spacing w:val="2"/>
                <w:sz w:val="20"/>
                <w:szCs w:val="20"/>
              </w:rPr>
              <w:t>атипическая гиперплазия эндометрия;</w:t>
            </w:r>
            <w:r w:rsidRPr="009F048C">
              <w:rPr>
                <w:rFonts w:ascii="Courier New" w:eastAsia="Times New Roman" w:hAnsi="Courier New" w:cs="Courier New"/>
                <w:color w:val="000000"/>
                <w:spacing w:val="2"/>
                <w:sz w:val="20"/>
                <w:szCs w:val="20"/>
              </w:rPr>
              <w:br/>
            </w:r>
            <w:bookmarkStart w:id="67" w:name="z354"/>
            <w:bookmarkEnd w:id="67"/>
            <w:r w:rsidRPr="009F048C">
              <w:rPr>
                <w:rFonts w:ascii="Courier New" w:eastAsia="Times New Roman" w:hAnsi="Courier New" w:cs="Courier New"/>
                <w:color w:val="000000"/>
                <w:spacing w:val="2"/>
                <w:sz w:val="20"/>
                <w:szCs w:val="20"/>
              </w:rPr>
              <w:t>полипы эндометрия;</w:t>
            </w:r>
            <w:r w:rsidRPr="009F048C">
              <w:rPr>
                <w:rFonts w:ascii="Courier New" w:eastAsia="Times New Roman" w:hAnsi="Courier New" w:cs="Courier New"/>
                <w:color w:val="000000"/>
                <w:spacing w:val="2"/>
                <w:sz w:val="20"/>
                <w:szCs w:val="20"/>
              </w:rPr>
              <w:br/>
              <w:t>доброкачественные образования яичников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не менее 1 раза в год</w:t>
            </w:r>
            <w:r w:rsidRPr="009F048C">
              <w:rPr>
                <w:rFonts w:ascii="Times New Roman" w:eastAsia="Times New Roman" w:hAnsi="Times New Roman" w:cs="Times New Roman"/>
                <w:sz w:val="20"/>
                <w:szCs w:val="20"/>
              </w:rPr>
              <w:t>Скачать</w:t>
            </w:r>
          </w:p>
        </w:tc>
      </w:tr>
    </w:tbl>
    <w:p w:rsidR="009F048C" w:rsidRPr="009F048C" w:rsidRDefault="009F048C" w:rsidP="009F048C">
      <w:pPr>
        <w:spacing w:after="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Обследования пациентов проводятся согласно </w:t>
      </w:r>
      <w:hyperlink r:id="rId47" w:anchor="z3" w:history="1">
        <w:r w:rsidRPr="009F048C">
          <w:rPr>
            <w:rFonts w:ascii="Courier New" w:eastAsia="Times New Roman" w:hAnsi="Courier New" w:cs="Courier New"/>
            <w:color w:val="073A5E"/>
            <w:spacing w:val="2"/>
            <w:sz w:val="20"/>
            <w:szCs w:val="20"/>
            <w:u w:val="single"/>
          </w:rPr>
          <w:t>приказу</w:t>
        </w:r>
      </w:hyperlink>
      <w:r w:rsidRPr="009F048C">
        <w:rPr>
          <w:rFonts w:ascii="Courier New" w:eastAsia="Times New Roman" w:hAnsi="Courier New" w:cs="Courier New"/>
          <w:color w:val="000000"/>
          <w:spacing w:val="2"/>
          <w:sz w:val="20"/>
          <w:szCs w:val="20"/>
        </w:rPr>
        <w:t>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w:t>
      </w:r>
    </w:p>
    <w:tbl>
      <w:tblPr>
        <w:tblW w:w="13380" w:type="dxa"/>
        <w:tblCellMar>
          <w:left w:w="0" w:type="dxa"/>
          <w:right w:w="0" w:type="dxa"/>
        </w:tblCellMar>
        <w:tblLook w:val="04A0" w:firstRow="1" w:lastRow="0" w:firstColumn="1" w:lastColumn="0" w:noHBand="0" w:noVBand="1"/>
      </w:tblPr>
      <w:tblGrid>
        <w:gridCol w:w="8420"/>
        <w:gridCol w:w="4960"/>
      </w:tblGrid>
      <w:tr w:rsidR="009F048C" w:rsidRPr="009F048C" w:rsidTr="009F048C">
        <w:tc>
          <w:tcPr>
            <w:tcW w:w="5805"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r w:rsidRPr="009F048C">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bookmarkStart w:id="68" w:name="z356"/>
            <w:bookmarkEnd w:id="68"/>
            <w:r w:rsidRPr="009F048C">
              <w:rPr>
                <w:rFonts w:ascii="Times New Roman" w:eastAsia="Times New Roman" w:hAnsi="Times New Roman" w:cs="Times New Roman"/>
                <w:sz w:val="20"/>
                <w:szCs w:val="20"/>
              </w:rPr>
              <w:t>Приложение 5</w:t>
            </w:r>
            <w:r w:rsidRPr="009F048C">
              <w:rPr>
                <w:rFonts w:ascii="Times New Roman" w:eastAsia="Times New Roman" w:hAnsi="Times New Roman" w:cs="Times New Roman"/>
                <w:sz w:val="20"/>
                <w:szCs w:val="20"/>
              </w:rPr>
              <w:br/>
              <w:t>к Стандарту организации</w:t>
            </w:r>
            <w:r w:rsidRPr="009F048C">
              <w:rPr>
                <w:rFonts w:ascii="Times New Roman" w:eastAsia="Times New Roman" w:hAnsi="Times New Roman" w:cs="Times New Roman"/>
                <w:sz w:val="20"/>
                <w:szCs w:val="20"/>
              </w:rPr>
              <w:br/>
              <w:t>оказания онкологической</w:t>
            </w:r>
            <w:r w:rsidRPr="009F048C">
              <w:rPr>
                <w:rFonts w:ascii="Times New Roman" w:eastAsia="Times New Roman" w:hAnsi="Times New Roman" w:cs="Times New Roman"/>
                <w:sz w:val="20"/>
                <w:szCs w:val="20"/>
              </w:rPr>
              <w:br/>
              <w:t>помощи населению</w:t>
            </w:r>
            <w:r w:rsidRPr="009F048C">
              <w:rPr>
                <w:rFonts w:ascii="Times New Roman" w:eastAsia="Times New Roman" w:hAnsi="Times New Roman" w:cs="Times New Roman"/>
                <w:sz w:val="20"/>
                <w:szCs w:val="20"/>
              </w:rPr>
              <w:br/>
              <w:t>Республики Казахстан</w:t>
            </w:r>
          </w:p>
        </w:tc>
      </w:tr>
    </w:tbl>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t>Маршрут первичного онкологического пациента</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noProof/>
          <w:color w:val="000000"/>
          <w:spacing w:val="2"/>
          <w:sz w:val="20"/>
          <w:szCs w:val="20"/>
        </w:rPr>
        <w:lastRenderedPageBreak/>
        <w:drawing>
          <wp:inline distT="0" distB="0" distL="0" distR="0" wp14:anchorId="1C5A93C6" wp14:editId="59E3C1D5">
            <wp:extent cx="5857875" cy="4562475"/>
            <wp:effectExtent l="0" t="0" r="9525" b="9525"/>
            <wp:docPr id="1" name="Рисунок 1" descr="https://adilet.zan.kz/files/146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460/09/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57875" cy="4562475"/>
                    </a:xfrm>
                    <a:prstGeom prst="rect">
                      <a:avLst/>
                    </a:prstGeom>
                    <a:noFill/>
                    <a:ln>
                      <a:noFill/>
                    </a:ln>
                  </pic:spPr>
                </pic:pic>
              </a:graphicData>
            </a:graphic>
          </wp:inline>
        </w:drawing>
      </w:r>
    </w:p>
    <w:p w:rsidR="009F048C" w:rsidRPr="009F048C" w:rsidRDefault="009F048C" w:rsidP="009F048C">
      <w:pPr>
        <w:spacing w:after="0" w:line="240" w:lineRule="auto"/>
        <w:textAlignment w:val="baseline"/>
        <w:rPr>
          <w:rFonts w:ascii="Arial" w:eastAsia="Times New Roman" w:hAnsi="Arial" w:cs="Arial"/>
          <w:color w:val="444444"/>
          <w:sz w:val="20"/>
          <w:szCs w:val="20"/>
        </w:rPr>
      </w:pPr>
      <w:r w:rsidRPr="009F048C">
        <w:rPr>
          <w:rFonts w:ascii="Arial" w:eastAsia="Times New Roman" w:hAnsi="Arial" w:cs="Arial"/>
          <w:color w:val="444444"/>
          <w:sz w:val="20"/>
          <w:szCs w:val="20"/>
        </w:rPr>
        <w:br/>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Примечание: Расшифровка аббревиатур и сокращений:</w:t>
      </w:r>
      <w:r w:rsidRPr="009F048C">
        <w:rPr>
          <w:rFonts w:ascii="Courier New" w:eastAsia="Times New Roman" w:hAnsi="Courier New" w:cs="Courier New"/>
          <w:color w:val="000000"/>
          <w:spacing w:val="2"/>
          <w:sz w:val="20"/>
          <w:szCs w:val="20"/>
        </w:rPr>
        <w:br/>
        <w:t>      АФП – альфа-фетопротеин;</w:t>
      </w:r>
      <w:r w:rsidRPr="009F048C">
        <w:rPr>
          <w:rFonts w:ascii="Courier New" w:eastAsia="Times New Roman" w:hAnsi="Courier New" w:cs="Courier New"/>
          <w:color w:val="000000"/>
          <w:spacing w:val="2"/>
          <w:sz w:val="20"/>
          <w:szCs w:val="20"/>
        </w:rPr>
        <w:br/>
        <w:t>ОФЭКТ – однофотонная эмиссионная компьютерная томография;</w:t>
      </w:r>
      <w:r w:rsidRPr="009F048C">
        <w:rPr>
          <w:rFonts w:ascii="Courier New" w:eastAsia="Times New Roman" w:hAnsi="Courier New" w:cs="Courier New"/>
          <w:color w:val="000000"/>
          <w:spacing w:val="2"/>
          <w:sz w:val="20"/>
          <w:szCs w:val="20"/>
        </w:rPr>
        <w:br/>
        <w:t>ОФЭКТ-КТ – однофотонная эмиссионная томография, совмещҰнная с компьютерной томографией;</w:t>
      </w:r>
      <w:r w:rsidRPr="009F048C">
        <w:rPr>
          <w:rFonts w:ascii="Courier New" w:eastAsia="Times New Roman" w:hAnsi="Courier New" w:cs="Courier New"/>
          <w:color w:val="000000"/>
          <w:spacing w:val="2"/>
          <w:sz w:val="20"/>
          <w:szCs w:val="20"/>
        </w:rPr>
        <w:br/>
        <w:t>ОАМ – общий анализ мочи;</w:t>
      </w:r>
      <w:r w:rsidRPr="009F048C">
        <w:rPr>
          <w:rFonts w:ascii="Courier New" w:eastAsia="Times New Roman" w:hAnsi="Courier New" w:cs="Courier New"/>
          <w:color w:val="000000"/>
          <w:spacing w:val="2"/>
          <w:sz w:val="20"/>
          <w:szCs w:val="20"/>
        </w:rPr>
        <w:br/>
        <w:t>ИГХ – иммуногистохимическое исследование;</w:t>
      </w:r>
      <w:r w:rsidRPr="009F048C">
        <w:rPr>
          <w:rFonts w:ascii="Courier New" w:eastAsia="Times New Roman" w:hAnsi="Courier New" w:cs="Courier New"/>
          <w:color w:val="000000"/>
          <w:spacing w:val="2"/>
          <w:sz w:val="20"/>
          <w:szCs w:val="20"/>
        </w:rPr>
        <w:br/>
        <w:t>КДО – консультативно-диагностическое отделение;</w:t>
      </w:r>
      <w:r w:rsidRPr="009F048C">
        <w:rPr>
          <w:rFonts w:ascii="Courier New" w:eastAsia="Times New Roman" w:hAnsi="Courier New" w:cs="Courier New"/>
          <w:color w:val="000000"/>
          <w:spacing w:val="2"/>
          <w:sz w:val="20"/>
          <w:szCs w:val="20"/>
        </w:rPr>
        <w:br/>
        <w:t>КДП – консультативно-диагностическая помощь;</w:t>
      </w:r>
      <w:r w:rsidRPr="009F048C">
        <w:rPr>
          <w:rFonts w:ascii="Courier New" w:eastAsia="Times New Roman" w:hAnsi="Courier New" w:cs="Courier New"/>
          <w:color w:val="000000"/>
          <w:spacing w:val="2"/>
          <w:sz w:val="20"/>
          <w:szCs w:val="20"/>
        </w:rPr>
        <w:br/>
        <w:t>КТ – компьютерная томография;</w:t>
      </w:r>
      <w:r w:rsidRPr="009F048C">
        <w:rPr>
          <w:rFonts w:ascii="Courier New" w:eastAsia="Times New Roman" w:hAnsi="Courier New" w:cs="Courier New"/>
          <w:color w:val="000000"/>
          <w:spacing w:val="2"/>
          <w:sz w:val="20"/>
          <w:szCs w:val="20"/>
        </w:rPr>
        <w:br/>
        <w:t>ОАК – общий анализ крови;</w:t>
      </w:r>
      <w:r w:rsidRPr="009F048C">
        <w:rPr>
          <w:rFonts w:ascii="Courier New" w:eastAsia="Times New Roman" w:hAnsi="Courier New" w:cs="Courier New"/>
          <w:color w:val="000000"/>
          <w:spacing w:val="2"/>
          <w:sz w:val="20"/>
          <w:szCs w:val="20"/>
        </w:rPr>
        <w:br/>
        <w:t>МРТ – магнитно-резонансная томография;</w:t>
      </w:r>
      <w:r w:rsidRPr="009F048C">
        <w:rPr>
          <w:rFonts w:ascii="Courier New" w:eastAsia="Times New Roman" w:hAnsi="Courier New" w:cs="Courier New"/>
          <w:color w:val="000000"/>
          <w:spacing w:val="2"/>
          <w:sz w:val="20"/>
          <w:szCs w:val="20"/>
        </w:rPr>
        <w:br/>
        <w:t>ПМСП – первичная медико-санитарная помощь;</w:t>
      </w:r>
      <w:r w:rsidRPr="009F048C">
        <w:rPr>
          <w:rFonts w:ascii="Courier New" w:eastAsia="Times New Roman" w:hAnsi="Courier New" w:cs="Courier New"/>
          <w:color w:val="000000"/>
          <w:spacing w:val="2"/>
          <w:sz w:val="20"/>
          <w:szCs w:val="20"/>
        </w:rPr>
        <w:br/>
        <w:t>ПСА – простат-специфический антиген;</w:t>
      </w:r>
      <w:r w:rsidRPr="009F048C">
        <w:rPr>
          <w:rFonts w:ascii="Courier New" w:eastAsia="Times New Roman" w:hAnsi="Courier New" w:cs="Courier New"/>
          <w:color w:val="000000"/>
          <w:spacing w:val="2"/>
          <w:sz w:val="20"/>
          <w:szCs w:val="20"/>
        </w:rPr>
        <w:br/>
        <w:t>ПЭТ – позитрон-эмиссионная томография</w:t>
      </w:r>
      <w:r w:rsidRPr="009F048C">
        <w:rPr>
          <w:rFonts w:ascii="Courier New" w:eastAsia="Times New Roman" w:hAnsi="Courier New" w:cs="Courier New"/>
          <w:color w:val="000000"/>
          <w:spacing w:val="2"/>
          <w:sz w:val="20"/>
          <w:szCs w:val="20"/>
        </w:rPr>
        <w:br/>
        <w:t>ТТГ – тиреотропный гормон;</w:t>
      </w:r>
      <w:r w:rsidRPr="009F048C">
        <w:rPr>
          <w:rFonts w:ascii="Courier New" w:eastAsia="Times New Roman" w:hAnsi="Courier New" w:cs="Courier New"/>
          <w:color w:val="000000"/>
          <w:spacing w:val="2"/>
          <w:sz w:val="20"/>
          <w:szCs w:val="20"/>
        </w:rPr>
        <w:br/>
        <w:t>УЗИ – ультразвуковое исследование;</w:t>
      </w:r>
      <w:r w:rsidRPr="009F048C">
        <w:rPr>
          <w:rFonts w:ascii="Courier New" w:eastAsia="Times New Roman" w:hAnsi="Courier New" w:cs="Courier New"/>
          <w:color w:val="000000"/>
          <w:spacing w:val="2"/>
          <w:sz w:val="20"/>
          <w:szCs w:val="20"/>
        </w:rPr>
        <w:br/>
        <w:t>ЭКГ – электрокардиография.</w:t>
      </w:r>
    </w:p>
    <w:tbl>
      <w:tblPr>
        <w:tblW w:w="13380" w:type="dxa"/>
        <w:tblCellMar>
          <w:left w:w="0" w:type="dxa"/>
          <w:right w:w="0" w:type="dxa"/>
        </w:tblCellMar>
        <w:tblLook w:val="04A0" w:firstRow="1" w:lastRow="0" w:firstColumn="1" w:lastColumn="0" w:noHBand="0" w:noVBand="1"/>
      </w:tblPr>
      <w:tblGrid>
        <w:gridCol w:w="8420"/>
        <w:gridCol w:w="4960"/>
      </w:tblGrid>
      <w:tr w:rsidR="009F048C" w:rsidRPr="009F048C" w:rsidTr="009F048C">
        <w:tc>
          <w:tcPr>
            <w:tcW w:w="5805"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r w:rsidRPr="009F048C">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F048C" w:rsidRPr="009F048C" w:rsidRDefault="009F048C" w:rsidP="009F048C">
            <w:pPr>
              <w:spacing w:after="0" w:line="240" w:lineRule="auto"/>
              <w:jc w:val="center"/>
              <w:rPr>
                <w:rFonts w:ascii="Times New Roman" w:eastAsia="Times New Roman" w:hAnsi="Times New Roman" w:cs="Times New Roman"/>
                <w:sz w:val="20"/>
                <w:szCs w:val="20"/>
              </w:rPr>
            </w:pPr>
            <w:bookmarkStart w:id="69" w:name="z360"/>
            <w:bookmarkEnd w:id="69"/>
            <w:r w:rsidRPr="009F048C">
              <w:rPr>
                <w:rFonts w:ascii="Times New Roman" w:eastAsia="Times New Roman" w:hAnsi="Times New Roman" w:cs="Times New Roman"/>
                <w:sz w:val="20"/>
                <w:szCs w:val="20"/>
              </w:rPr>
              <w:t>Приложение 6</w:t>
            </w:r>
            <w:r w:rsidRPr="009F048C">
              <w:rPr>
                <w:rFonts w:ascii="Times New Roman" w:eastAsia="Times New Roman" w:hAnsi="Times New Roman" w:cs="Times New Roman"/>
                <w:sz w:val="20"/>
                <w:szCs w:val="20"/>
              </w:rPr>
              <w:br/>
              <w:t>к Стандарту организации</w:t>
            </w:r>
            <w:r w:rsidRPr="009F048C">
              <w:rPr>
                <w:rFonts w:ascii="Times New Roman" w:eastAsia="Times New Roman" w:hAnsi="Times New Roman" w:cs="Times New Roman"/>
                <w:sz w:val="20"/>
                <w:szCs w:val="20"/>
              </w:rPr>
              <w:br/>
              <w:t>оказания онкологической</w:t>
            </w:r>
            <w:r w:rsidRPr="009F048C">
              <w:rPr>
                <w:rFonts w:ascii="Times New Roman" w:eastAsia="Times New Roman" w:hAnsi="Times New Roman" w:cs="Times New Roman"/>
                <w:sz w:val="20"/>
                <w:szCs w:val="20"/>
              </w:rPr>
              <w:br/>
              <w:t>помощи населению</w:t>
            </w:r>
            <w:r w:rsidRPr="009F048C">
              <w:rPr>
                <w:rFonts w:ascii="Times New Roman" w:eastAsia="Times New Roman" w:hAnsi="Times New Roman" w:cs="Times New Roman"/>
                <w:sz w:val="20"/>
                <w:szCs w:val="20"/>
              </w:rPr>
              <w:br/>
            </w:r>
            <w:r w:rsidRPr="009F048C">
              <w:rPr>
                <w:rFonts w:ascii="Times New Roman" w:eastAsia="Times New Roman" w:hAnsi="Times New Roman" w:cs="Times New Roman"/>
                <w:sz w:val="20"/>
                <w:szCs w:val="20"/>
              </w:rPr>
              <w:lastRenderedPageBreak/>
              <w:t>Республики Казахстан</w:t>
            </w:r>
          </w:p>
        </w:tc>
      </w:tr>
    </w:tbl>
    <w:p w:rsidR="009F048C" w:rsidRPr="009F048C" w:rsidRDefault="009F048C" w:rsidP="009F048C">
      <w:pPr>
        <w:spacing w:before="225" w:after="135" w:line="390" w:lineRule="atLeast"/>
        <w:textAlignment w:val="baseline"/>
        <w:outlineLvl w:val="2"/>
        <w:rPr>
          <w:rFonts w:ascii="Courier New" w:eastAsia="Times New Roman" w:hAnsi="Courier New" w:cs="Courier New"/>
          <w:color w:val="1E1E1E"/>
          <w:sz w:val="32"/>
          <w:szCs w:val="32"/>
        </w:rPr>
      </w:pPr>
      <w:r w:rsidRPr="009F048C">
        <w:rPr>
          <w:rFonts w:ascii="Courier New" w:eastAsia="Times New Roman" w:hAnsi="Courier New" w:cs="Courier New"/>
          <w:color w:val="1E1E1E"/>
          <w:sz w:val="32"/>
          <w:szCs w:val="32"/>
        </w:rPr>
        <w:lastRenderedPageBreak/>
        <w:t>Науқаста асқынған түрдегi қатерлі ісік (IV клиникалық топ) анықталған жағдайға толтырылатын Хаттама*</w:t>
      </w:r>
      <w:r w:rsidRPr="009F048C">
        <w:rPr>
          <w:rFonts w:ascii="Courier New" w:eastAsia="Times New Roman" w:hAnsi="Courier New" w:cs="Courier New"/>
          <w:color w:val="1E1E1E"/>
          <w:sz w:val="32"/>
          <w:szCs w:val="32"/>
        </w:rPr>
        <w:br/>
        <w:t>Протокол* на случай выявления у пациента запущенной формы злокачественного новообразования (клиническая группа IV)</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 ________________________________________________________________________</w:t>
      </w:r>
      <w:r w:rsidRPr="009F048C">
        <w:rPr>
          <w:rFonts w:ascii="Courier New" w:eastAsia="Times New Roman" w:hAnsi="Courier New" w:cs="Courier New"/>
          <w:color w:val="000000"/>
          <w:spacing w:val="2"/>
          <w:sz w:val="20"/>
          <w:szCs w:val="20"/>
        </w:rPr>
        <w:br/>
        <w:t>(екі дана толтырылады: біріншісі стационарлық науқастың медициналық картасында,</w:t>
      </w:r>
      <w:r w:rsidRPr="009F048C">
        <w:rPr>
          <w:rFonts w:ascii="Courier New" w:eastAsia="Times New Roman" w:hAnsi="Courier New" w:cs="Courier New"/>
          <w:color w:val="000000"/>
          <w:spacing w:val="2"/>
          <w:sz w:val="20"/>
          <w:szCs w:val="20"/>
        </w:rPr>
        <w:br/>
        <w:t>амбулаторлық картасында қалады. Екіншісі науқастың мекенжайындағы</w:t>
      </w:r>
      <w:r w:rsidRPr="009F048C">
        <w:rPr>
          <w:rFonts w:ascii="Courier New" w:eastAsia="Times New Roman" w:hAnsi="Courier New" w:cs="Courier New"/>
          <w:color w:val="000000"/>
          <w:spacing w:val="2"/>
          <w:sz w:val="20"/>
          <w:szCs w:val="20"/>
        </w:rPr>
        <w:br/>
        <w:t>онкологиялық орталыққа немесе диспансерге жіберіледі)</w:t>
      </w:r>
      <w:r w:rsidRPr="009F048C">
        <w:rPr>
          <w:rFonts w:ascii="Courier New" w:eastAsia="Times New Roman" w:hAnsi="Courier New" w:cs="Courier New"/>
          <w:color w:val="000000"/>
          <w:spacing w:val="2"/>
          <w:sz w:val="20"/>
          <w:szCs w:val="20"/>
        </w:rPr>
        <w:br/>
        <w:t>(составляется в двух экземплярах: первый остается в медицинской карте</w:t>
      </w:r>
      <w:r w:rsidRPr="009F048C">
        <w:rPr>
          <w:rFonts w:ascii="Courier New" w:eastAsia="Times New Roman" w:hAnsi="Courier New" w:cs="Courier New"/>
          <w:color w:val="000000"/>
          <w:spacing w:val="2"/>
          <w:sz w:val="20"/>
          <w:szCs w:val="20"/>
        </w:rPr>
        <w:br/>
        <w:t>стационарного пациента, (амбулаторного пациента).</w:t>
      </w:r>
      <w:r w:rsidRPr="009F048C">
        <w:rPr>
          <w:rFonts w:ascii="Courier New" w:eastAsia="Times New Roman" w:hAnsi="Courier New" w:cs="Courier New"/>
          <w:color w:val="000000"/>
          <w:spacing w:val="2"/>
          <w:sz w:val="20"/>
          <w:szCs w:val="20"/>
        </w:rPr>
        <w:br/>
        <w:t>Второй пересылается в организацию, оказывающую онкологическую помощь</w:t>
      </w:r>
      <w:r w:rsidRPr="009F048C">
        <w:rPr>
          <w:rFonts w:ascii="Courier New" w:eastAsia="Times New Roman" w:hAnsi="Courier New" w:cs="Courier New"/>
          <w:color w:val="000000"/>
          <w:spacing w:val="2"/>
          <w:sz w:val="20"/>
          <w:szCs w:val="20"/>
        </w:rPr>
        <w:br/>
        <w:t>на вторичном уровне по месту жительства пациента)</w:t>
      </w:r>
      <w:r w:rsidRPr="009F048C">
        <w:rPr>
          <w:rFonts w:ascii="Courier New" w:eastAsia="Times New Roman" w:hAnsi="Courier New" w:cs="Courier New"/>
          <w:color w:val="000000"/>
          <w:spacing w:val="2"/>
          <w:sz w:val="20"/>
          <w:szCs w:val="20"/>
        </w:rPr>
        <w:br/>
        <w:t>2. Науқастың стационарлық медициналық картасының № (амбулаторлық науқастың)</w:t>
      </w:r>
      <w:r w:rsidRPr="009F048C">
        <w:rPr>
          <w:rFonts w:ascii="Courier New" w:eastAsia="Times New Roman" w:hAnsi="Courier New" w:cs="Courier New"/>
          <w:color w:val="000000"/>
          <w:spacing w:val="2"/>
          <w:sz w:val="20"/>
          <w:szCs w:val="20"/>
        </w:rPr>
        <w:br/>
        <w:t>(№ медицинской карты стационарного пациента (амбулаторного пациента))</w:t>
      </w:r>
      <w:r w:rsidRPr="009F048C">
        <w:rPr>
          <w:rFonts w:ascii="Courier New" w:eastAsia="Times New Roman" w:hAnsi="Courier New" w:cs="Courier New"/>
          <w:color w:val="000000"/>
          <w:spacing w:val="2"/>
          <w:sz w:val="20"/>
          <w:szCs w:val="20"/>
        </w:rPr>
        <w:br/>
        <w:t>_________________________________________________________________________</w:t>
      </w:r>
      <w:r w:rsidRPr="009F048C">
        <w:rPr>
          <w:rFonts w:ascii="Courier New" w:eastAsia="Times New Roman" w:hAnsi="Courier New" w:cs="Courier New"/>
          <w:color w:val="000000"/>
          <w:spacing w:val="2"/>
          <w:sz w:val="20"/>
          <w:szCs w:val="20"/>
        </w:rPr>
        <w:br/>
        <w:t>3. Қай медициналық ұйымда толтырылды</w:t>
      </w:r>
      <w:r w:rsidRPr="009F048C">
        <w:rPr>
          <w:rFonts w:ascii="Courier New" w:eastAsia="Times New Roman" w:hAnsi="Courier New" w:cs="Courier New"/>
          <w:color w:val="000000"/>
          <w:spacing w:val="2"/>
          <w:sz w:val="20"/>
          <w:szCs w:val="20"/>
        </w:rPr>
        <w:br/>
        <w:t>(Составлен медицинской организацией _______________________________________</w:t>
      </w:r>
      <w:r w:rsidRPr="009F048C">
        <w:rPr>
          <w:rFonts w:ascii="Courier New" w:eastAsia="Times New Roman" w:hAnsi="Courier New" w:cs="Courier New"/>
          <w:color w:val="000000"/>
          <w:spacing w:val="2"/>
          <w:sz w:val="20"/>
          <w:szCs w:val="20"/>
        </w:rPr>
        <w:br/>
        <w:t>(аты мен орналасқан жері) 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w:t>
      </w:r>
      <w:r w:rsidRPr="009F048C">
        <w:rPr>
          <w:rFonts w:ascii="Courier New" w:eastAsia="Times New Roman" w:hAnsi="Courier New" w:cs="Courier New"/>
          <w:color w:val="000000"/>
          <w:spacing w:val="2"/>
          <w:sz w:val="20"/>
          <w:szCs w:val="20"/>
        </w:rPr>
        <w:br/>
        <w:t>(название и его местонахождение)</w:t>
      </w:r>
      <w:r w:rsidRPr="009F048C">
        <w:rPr>
          <w:rFonts w:ascii="Courier New" w:eastAsia="Times New Roman" w:hAnsi="Courier New" w:cs="Courier New"/>
          <w:color w:val="000000"/>
          <w:spacing w:val="2"/>
          <w:sz w:val="20"/>
          <w:szCs w:val="20"/>
        </w:rPr>
        <w:br/>
        <w:t>4. Науқастың тегі, аты, әкесінің аты (бар болса)</w:t>
      </w:r>
      <w:r w:rsidRPr="009F048C">
        <w:rPr>
          <w:rFonts w:ascii="Courier New" w:eastAsia="Times New Roman" w:hAnsi="Courier New" w:cs="Courier New"/>
          <w:color w:val="000000"/>
          <w:spacing w:val="2"/>
          <w:sz w:val="20"/>
          <w:szCs w:val="20"/>
        </w:rPr>
        <w:br/>
        <w:t>(Фамилия, имя, отчество (при его наличии) пациента)</w:t>
      </w:r>
      <w:r w:rsidRPr="009F048C">
        <w:rPr>
          <w:rFonts w:ascii="Courier New" w:eastAsia="Times New Roman" w:hAnsi="Courier New" w:cs="Courier New"/>
          <w:color w:val="000000"/>
          <w:spacing w:val="2"/>
          <w:sz w:val="20"/>
          <w:szCs w:val="20"/>
        </w:rPr>
        <w:br/>
        <w:t>_________________________________________________________________________</w:t>
      </w:r>
      <w:r w:rsidRPr="009F048C">
        <w:rPr>
          <w:rFonts w:ascii="Courier New" w:eastAsia="Times New Roman" w:hAnsi="Courier New" w:cs="Courier New"/>
          <w:color w:val="000000"/>
          <w:spacing w:val="2"/>
          <w:sz w:val="20"/>
          <w:szCs w:val="20"/>
        </w:rPr>
        <w:br/>
        <w:t>5. 21Жасы (Возраст) _________________</w:t>
      </w:r>
      <w:r w:rsidRPr="009F048C">
        <w:rPr>
          <w:rFonts w:ascii="Courier New" w:eastAsia="Times New Roman" w:hAnsi="Courier New" w:cs="Courier New"/>
          <w:color w:val="000000"/>
          <w:spacing w:val="2"/>
          <w:sz w:val="20"/>
          <w:szCs w:val="20"/>
        </w:rPr>
        <w:br/>
        <w:t>6. Жынысы (Пол) Е (М)</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noProof/>
          <w:color w:val="000000"/>
          <w:spacing w:val="2"/>
          <w:sz w:val="20"/>
          <w:szCs w:val="20"/>
        </w:rPr>
        <w:drawing>
          <wp:inline distT="0" distB="0" distL="0" distR="0" wp14:anchorId="3EEDEDDC" wp14:editId="48CAEBCF">
            <wp:extent cx="419100" cy="438150"/>
            <wp:effectExtent l="0" t="0" r="0" b="0"/>
            <wp:docPr id="2" name="Рисунок 2" descr="https://adilet.zan.kz/files/146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460/09/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inline>
        </w:drawing>
      </w:r>
    </w:p>
    <w:p w:rsidR="009F048C" w:rsidRPr="009F048C" w:rsidRDefault="009F048C" w:rsidP="009F048C">
      <w:pPr>
        <w:spacing w:after="0" w:line="240" w:lineRule="auto"/>
        <w:textAlignment w:val="baseline"/>
        <w:rPr>
          <w:rFonts w:ascii="Arial" w:eastAsia="Times New Roman" w:hAnsi="Arial" w:cs="Arial"/>
          <w:color w:val="444444"/>
          <w:sz w:val="20"/>
          <w:szCs w:val="20"/>
        </w:rPr>
      </w:pPr>
      <w:r w:rsidRPr="009F048C">
        <w:rPr>
          <w:rFonts w:ascii="Arial" w:eastAsia="Times New Roman" w:hAnsi="Arial" w:cs="Arial"/>
          <w:color w:val="444444"/>
          <w:sz w:val="20"/>
          <w:szCs w:val="20"/>
        </w:rPr>
        <w:t>Ә (Ж) -</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noProof/>
          <w:color w:val="000000"/>
          <w:spacing w:val="2"/>
          <w:sz w:val="20"/>
          <w:szCs w:val="20"/>
        </w:rPr>
        <w:drawing>
          <wp:inline distT="0" distB="0" distL="0" distR="0" wp14:anchorId="1A718C40" wp14:editId="111E3411">
            <wp:extent cx="447675" cy="381000"/>
            <wp:effectExtent l="0" t="0" r="9525" b="0"/>
            <wp:docPr id="3" name="Рисунок 3" descr="https://adilet.zan.kz/files/146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460/09/2.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inline>
        </w:drawing>
      </w:r>
    </w:p>
    <w:p w:rsidR="009F048C" w:rsidRPr="009F048C" w:rsidRDefault="009F048C" w:rsidP="009F048C">
      <w:pPr>
        <w:spacing w:after="0" w:line="240" w:lineRule="auto"/>
        <w:textAlignment w:val="baseline"/>
        <w:rPr>
          <w:rFonts w:ascii="Arial" w:eastAsia="Times New Roman" w:hAnsi="Arial" w:cs="Arial"/>
          <w:color w:val="444444"/>
          <w:sz w:val="20"/>
          <w:szCs w:val="20"/>
        </w:rPr>
      </w:pPr>
      <w:r w:rsidRPr="009F048C">
        <w:rPr>
          <w:rFonts w:ascii="Arial" w:eastAsia="Times New Roman" w:hAnsi="Arial" w:cs="Arial"/>
          <w:color w:val="444444"/>
          <w:sz w:val="20"/>
          <w:szCs w:val="20"/>
        </w:rPr>
        <w:t>_____________</w:t>
      </w:r>
      <w:r w:rsidRPr="009F048C">
        <w:rPr>
          <w:rFonts w:ascii="Arial" w:eastAsia="Times New Roman" w:hAnsi="Arial" w:cs="Arial"/>
          <w:color w:val="444444"/>
          <w:sz w:val="20"/>
          <w:szCs w:val="20"/>
        </w:rPr>
        <w:br/>
        <w:t>7. Науқастың тұрақты мекенжайы</w:t>
      </w:r>
      <w:r w:rsidRPr="009F048C">
        <w:rPr>
          <w:rFonts w:ascii="Arial" w:eastAsia="Times New Roman" w:hAnsi="Arial" w:cs="Arial"/>
          <w:color w:val="444444"/>
          <w:sz w:val="20"/>
          <w:szCs w:val="20"/>
        </w:rPr>
        <w:br/>
        <w:t>(Адрес постоянного местожительства пациента) ________________________________</w:t>
      </w:r>
      <w:r w:rsidRPr="009F048C">
        <w:rPr>
          <w:rFonts w:ascii="Arial" w:eastAsia="Times New Roman" w:hAnsi="Arial" w:cs="Arial"/>
          <w:color w:val="444444"/>
          <w:sz w:val="20"/>
          <w:szCs w:val="20"/>
        </w:rPr>
        <w:br/>
        <w:t>__________________________________________________________________________</w:t>
      </w:r>
      <w:r w:rsidRPr="009F048C">
        <w:rPr>
          <w:rFonts w:ascii="Arial" w:eastAsia="Times New Roman" w:hAnsi="Arial" w:cs="Arial"/>
          <w:color w:val="444444"/>
          <w:sz w:val="20"/>
          <w:szCs w:val="20"/>
        </w:rPr>
        <w:br/>
        <w:t>8. Диагноз ________________________________________________________________</w:t>
      </w:r>
      <w:r w:rsidRPr="009F048C">
        <w:rPr>
          <w:rFonts w:ascii="Arial" w:eastAsia="Times New Roman" w:hAnsi="Arial" w:cs="Arial"/>
          <w:color w:val="444444"/>
          <w:sz w:val="20"/>
          <w:szCs w:val="20"/>
        </w:rPr>
        <w:br/>
        <w:t>9. Сатысы (Стадия) _________________________________________________________</w:t>
      </w:r>
      <w:r w:rsidRPr="009F048C">
        <w:rPr>
          <w:rFonts w:ascii="Arial" w:eastAsia="Times New Roman" w:hAnsi="Arial" w:cs="Arial"/>
          <w:color w:val="444444"/>
          <w:sz w:val="20"/>
          <w:szCs w:val="20"/>
        </w:rPr>
        <w:br/>
        <w:t>10. Қатерлі ісіктің асқынғаны анықталған күн</w:t>
      </w:r>
      <w:r w:rsidRPr="009F048C">
        <w:rPr>
          <w:rFonts w:ascii="Arial" w:eastAsia="Times New Roman" w:hAnsi="Arial" w:cs="Arial"/>
          <w:color w:val="444444"/>
          <w:sz w:val="20"/>
          <w:szCs w:val="20"/>
        </w:rPr>
        <w:br/>
        <w:t>(Дата установления запущенности рака)</w:t>
      </w:r>
      <w:r w:rsidRPr="009F048C">
        <w:rPr>
          <w:rFonts w:ascii="Arial" w:eastAsia="Times New Roman" w:hAnsi="Arial" w:cs="Arial"/>
          <w:color w:val="444444"/>
          <w:sz w:val="20"/>
          <w:szCs w:val="20"/>
        </w:rPr>
        <w:br/>
        <w:t>/__/__/ /__/__/ /__/__/__/__/ж. г.</w:t>
      </w:r>
      <w:r w:rsidRPr="009F048C">
        <w:rPr>
          <w:rFonts w:ascii="Arial" w:eastAsia="Times New Roman" w:hAnsi="Arial" w:cs="Arial"/>
          <w:color w:val="444444"/>
          <w:sz w:val="20"/>
          <w:szCs w:val="20"/>
        </w:rPr>
        <w:br/>
        <w:t>11. Алғашқы белгілердің пайда болу кезі</w:t>
      </w:r>
      <w:r w:rsidRPr="009F048C">
        <w:rPr>
          <w:rFonts w:ascii="Arial" w:eastAsia="Times New Roman" w:hAnsi="Arial" w:cs="Arial"/>
          <w:color w:val="444444"/>
          <w:sz w:val="20"/>
          <w:szCs w:val="20"/>
        </w:rPr>
        <w:br/>
      </w:r>
      <w:r w:rsidRPr="009F048C">
        <w:rPr>
          <w:rFonts w:ascii="Arial" w:eastAsia="Times New Roman" w:hAnsi="Arial" w:cs="Arial"/>
          <w:color w:val="444444"/>
          <w:sz w:val="20"/>
          <w:szCs w:val="20"/>
        </w:rPr>
        <w:lastRenderedPageBreak/>
        <w:t>(Дата появления первых признаков) /__/__/ /__/__/ /__/__/__/__/ж. г.</w:t>
      </w:r>
      <w:r w:rsidRPr="009F048C">
        <w:rPr>
          <w:rFonts w:ascii="Arial" w:eastAsia="Times New Roman" w:hAnsi="Arial" w:cs="Arial"/>
          <w:color w:val="444444"/>
          <w:sz w:val="20"/>
          <w:szCs w:val="20"/>
        </w:rPr>
        <w:br/>
        <w:t>12. Науқастың сырқаты бойынша бірінші рет медициналық көмек сұрап келуі</w:t>
      </w:r>
      <w:r w:rsidRPr="009F048C">
        <w:rPr>
          <w:rFonts w:ascii="Arial" w:eastAsia="Times New Roman" w:hAnsi="Arial" w:cs="Arial"/>
          <w:color w:val="444444"/>
          <w:sz w:val="20"/>
          <w:szCs w:val="20"/>
        </w:rPr>
        <w:br/>
        <w:t>(Первичное обращение пациента за медицинской помощью по поводу заболевания)</w:t>
      </w:r>
      <w:r w:rsidRPr="009F048C">
        <w:rPr>
          <w:rFonts w:ascii="Arial" w:eastAsia="Times New Roman" w:hAnsi="Arial" w:cs="Arial"/>
          <w:color w:val="444444"/>
          <w:sz w:val="20"/>
          <w:szCs w:val="20"/>
        </w:rPr>
        <w:br/>
        <w:t>күні (дата) _____________________ қай медицина ұйымына</w:t>
      </w:r>
      <w:r w:rsidRPr="009F048C">
        <w:rPr>
          <w:rFonts w:ascii="Arial" w:eastAsia="Times New Roman" w:hAnsi="Arial" w:cs="Arial"/>
          <w:color w:val="444444"/>
          <w:sz w:val="20"/>
          <w:szCs w:val="20"/>
        </w:rPr>
        <w:br/>
        <w:t>(в какую медицинскую организацию)</w:t>
      </w:r>
      <w:r w:rsidRPr="009F048C">
        <w:rPr>
          <w:rFonts w:ascii="Arial" w:eastAsia="Times New Roman" w:hAnsi="Arial" w:cs="Arial"/>
          <w:color w:val="444444"/>
          <w:sz w:val="20"/>
          <w:szCs w:val="20"/>
        </w:rPr>
        <w:br/>
        <w:t>__________________________________________________________________________</w:t>
      </w:r>
      <w:r w:rsidRPr="009F048C">
        <w:rPr>
          <w:rFonts w:ascii="Arial" w:eastAsia="Times New Roman" w:hAnsi="Arial" w:cs="Arial"/>
          <w:color w:val="444444"/>
          <w:sz w:val="20"/>
          <w:szCs w:val="20"/>
        </w:rPr>
        <w:br/>
        <w:t>__________________________________________________________________________</w:t>
      </w:r>
      <w:r w:rsidRPr="009F048C">
        <w:rPr>
          <w:rFonts w:ascii="Arial" w:eastAsia="Times New Roman" w:hAnsi="Arial" w:cs="Arial"/>
          <w:color w:val="444444"/>
          <w:sz w:val="20"/>
          <w:szCs w:val="20"/>
        </w:rPr>
        <w:br/>
        <w:t>13. Алғашқы рет қатерлi iсiк диагнозы қойылған күн</w:t>
      </w:r>
      <w:r w:rsidRPr="009F048C">
        <w:rPr>
          <w:rFonts w:ascii="Arial" w:eastAsia="Times New Roman" w:hAnsi="Arial" w:cs="Arial"/>
          <w:color w:val="444444"/>
          <w:sz w:val="20"/>
          <w:szCs w:val="20"/>
        </w:rPr>
        <w:br/>
        <w:t>(Дата установления первичного диагноза злокачественного новообразования)</w:t>
      </w:r>
      <w:r w:rsidRPr="009F048C">
        <w:rPr>
          <w:rFonts w:ascii="Arial" w:eastAsia="Times New Roman" w:hAnsi="Arial" w:cs="Arial"/>
          <w:color w:val="444444"/>
          <w:sz w:val="20"/>
          <w:szCs w:val="20"/>
        </w:rPr>
        <w:br/>
        <w:t>_______________________________________________________________________</w:t>
      </w:r>
      <w:r w:rsidRPr="009F048C">
        <w:rPr>
          <w:rFonts w:ascii="Arial" w:eastAsia="Times New Roman" w:hAnsi="Arial" w:cs="Arial"/>
          <w:color w:val="444444"/>
          <w:sz w:val="20"/>
          <w:szCs w:val="20"/>
        </w:rPr>
        <w:br/>
        <w:t>_______________________________________________________________________</w:t>
      </w:r>
      <w:r w:rsidRPr="009F048C">
        <w:rPr>
          <w:rFonts w:ascii="Arial" w:eastAsia="Times New Roman" w:hAnsi="Arial" w:cs="Arial"/>
          <w:color w:val="444444"/>
          <w:sz w:val="20"/>
          <w:szCs w:val="20"/>
        </w:rPr>
        <w:br/>
        <w:t>қай ұйымда (в какой организации)</w:t>
      </w:r>
      <w:r w:rsidRPr="009F048C">
        <w:rPr>
          <w:rFonts w:ascii="Arial" w:eastAsia="Times New Roman" w:hAnsi="Arial" w:cs="Arial"/>
          <w:color w:val="444444"/>
          <w:sz w:val="20"/>
          <w:szCs w:val="20"/>
        </w:rPr>
        <w:br/>
        <w:t>Науқастың осы сырқаты салдарынан хронологиялық тәртіпте дәрігерлер мен</w:t>
      </w:r>
      <w:r w:rsidRPr="009F048C">
        <w:rPr>
          <w:rFonts w:ascii="Arial" w:eastAsia="Times New Roman" w:hAnsi="Arial" w:cs="Arial"/>
          <w:color w:val="444444"/>
          <w:sz w:val="20"/>
          <w:szCs w:val="20"/>
        </w:rPr>
        <w:br/>
        <w:t>медициналық ұйымдарға қаралуы туралы, әр медициналық ұйым туралы мыналарды</w:t>
      </w:r>
      <w:r w:rsidRPr="009F048C">
        <w:rPr>
          <w:rFonts w:ascii="Arial" w:eastAsia="Times New Roman" w:hAnsi="Arial" w:cs="Arial"/>
          <w:color w:val="444444"/>
          <w:sz w:val="20"/>
          <w:szCs w:val="20"/>
        </w:rPr>
        <w:br/>
        <w:t>көрсетіңіз (Указать в хронологическом порядке этапы обращения пациента к врачам</w:t>
      </w:r>
      <w:r w:rsidRPr="009F048C">
        <w:rPr>
          <w:rFonts w:ascii="Arial" w:eastAsia="Times New Roman" w:hAnsi="Arial" w:cs="Arial"/>
          <w:color w:val="444444"/>
          <w:sz w:val="20"/>
          <w:szCs w:val="20"/>
        </w:rPr>
        <w:br/>
        <w:t>и в медицинские организации по поводу данного заболевания, о каждой медицинской</w:t>
      </w:r>
      <w:r w:rsidRPr="009F048C">
        <w:rPr>
          <w:rFonts w:ascii="Arial" w:eastAsia="Times New Roman" w:hAnsi="Arial" w:cs="Arial"/>
          <w:color w:val="444444"/>
          <w:sz w:val="20"/>
          <w:szCs w:val="20"/>
        </w:rPr>
        <w:br/>
        <w:t>организации необходимо отметить следующее):</w:t>
      </w:r>
      <w:r w:rsidRPr="009F048C">
        <w:rPr>
          <w:rFonts w:ascii="Arial" w:eastAsia="Times New Roman" w:hAnsi="Arial" w:cs="Arial"/>
          <w:color w:val="444444"/>
          <w:sz w:val="20"/>
          <w:szCs w:val="20"/>
        </w:rPr>
        <w:br/>
        <w:t>14. Медициналық ұйымының атауы (Наименование медицинской организации)</w:t>
      </w:r>
      <w:r w:rsidRPr="009F048C">
        <w:rPr>
          <w:rFonts w:ascii="Arial" w:eastAsia="Times New Roman" w:hAnsi="Arial" w:cs="Arial"/>
          <w:color w:val="444444"/>
          <w:sz w:val="20"/>
          <w:szCs w:val="20"/>
        </w:rPr>
        <w:br/>
        <w:t>__________________________________________________________________________</w:t>
      </w:r>
      <w:r w:rsidRPr="009F048C">
        <w:rPr>
          <w:rFonts w:ascii="Arial" w:eastAsia="Times New Roman" w:hAnsi="Arial" w:cs="Arial"/>
          <w:color w:val="444444"/>
          <w:sz w:val="20"/>
          <w:szCs w:val="20"/>
        </w:rPr>
        <w:br/>
        <w:t>15. Барған күні</w:t>
      </w:r>
      <w:r w:rsidRPr="009F048C">
        <w:rPr>
          <w:rFonts w:ascii="Arial" w:eastAsia="Times New Roman" w:hAnsi="Arial" w:cs="Arial"/>
          <w:color w:val="444444"/>
          <w:sz w:val="20"/>
          <w:szCs w:val="20"/>
        </w:rPr>
        <w:br/>
        <w:t>(Дата посещения) __________________________________________________________</w:t>
      </w:r>
      <w:r w:rsidRPr="009F048C">
        <w:rPr>
          <w:rFonts w:ascii="Arial" w:eastAsia="Times New Roman" w:hAnsi="Arial" w:cs="Arial"/>
          <w:color w:val="444444"/>
          <w:sz w:val="20"/>
          <w:szCs w:val="20"/>
        </w:rPr>
        <w:br/>
        <w:t>16. Зерттеу әдістері мен олардың нәтижесi</w:t>
      </w:r>
      <w:r w:rsidRPr="009F048C">
        <w:rPr>
          <w:rFonts w:ascii="Arial" w:eastAsia="Times New Roman" w:hAnsi="Arial" w:cs="Arial"/>
          <w:color w:val="444444"/>
          <w:sz w:val="20"/>
          <w:szCs w:val="20"/>
        </w:rPr>
        <w:br/>
        <w:t>(Методы исследования и их результаты) _______________________________________</w:t>
      </w:r>
      <w:r w:rsidRPr="009F048C">
        <w:rPr>
          <w:rFonts w:ascii="Arial" w:eastAsia="Times New Roman" w:hAnsi="Arial" w:cs="Arial"/>
          <w:color w:val="444444"/>
          <w:sz w:val="20"/>
          <w:szCs w:val="20"/>
        </w:rPr>
        <w:br/>
        <w:t>17. Қойылған диагноз</w:t>
      </w:r>
      <w:r w:rsidRPr="009F048C">
        <w:rPr>
          <w:rFonts w:ascii="Arial" w:eastAsia="Times New Roman" w:hAnsi="Arial" w:cs="Arial"/>
          <w:color w:val="444444"/>
          <w:sz w:val="20"/>
          <w:szCs w:val="20"/>
        </w:rPr>
        <w:br/>
        <w:t>(Поставленный диагноз) ____________________________________________________</w:t>
      </w:r>
      <w:r w:rsidRPr="009F048C">
        <w:rPr>
          <w:rFonts w:ascii="Arial" w:eastAsia="Times New Roman" w:hAnsi="Arial" w:cs="Arial"/>
          <w:color w:val="444444"/>
          <w:sz w:val="20"/>
          <w:szCs w:val="20"/>
        </w:rPr>
        <w:br/>
        <w:t>18. Жүргізілген ем (Проведенное лечение) _____________________________________</w:t>
      </w:r>
      <w:r w:rsidRPr="009F048C">
        <w:rPr>
          <w:rFonts w:ascii="Arial" w:eastAsia="Times New Roman" w:hAnsi="Arial" w:cs="Arial"/>
          <w:color w:val="444444"/>
          <w:sz w:val="20"/>
          <w:szCs w:val="20"/>
        </w:rPr>
        <w:br/>
        <w:t>__________________________________________________________________________</w:t>
      </w:r>
      <w:r w:rsidRPr="009F048C">
        <w:rPr>
          <w:rFonts w:ascii="Arial" w:eastAsia="Times New Roman" w:hAnsi="Arial" w:cs="Arial"/>
          <w:color w:val="444444"/>
          <w:sz w:val="20"/>
          <w:szCs w:val="20"/>
        </w:rPr>
        <w:br/>
        <w:t>__________________________________________________________________________</w:t>
      </w:r>
      <w:r w:rsidRPr="009F048C">
        <w:rPr>
          <w:rFonts w:ascii="Arial" w:eastAsia="Times New Roman" w:hAnsi="Arial" w:cs="Arial"/>
          <w:color w:val="444444"/>
          <w:sz w:val="20"/>
          <w:szCs w:val="20"/>
        </w:rPr>
        <w:br/>
        <w:t>* Бұл хаттама III сатыдағы көзге көрінетін жерде орналасқан қатерлі ісік үшін де толтырылады.</w:t>
      </w:r>
      <w:r w:rsidRPr="009F048C">
        <w:rPr>
          <w:rFonts w:ascii="Arial" w:eastAsia="Times New Roman" w:hAnsi="Arial" w:cs="Arial"/>
          <w:color w:val="444444"/>
          <w:sz w:val="20"/>
          <w:szCs w:val="20"/>
        </w:rPr>
        <w:br/>
        <w:t>* Настоящий протокол составляется и на </w:t>
      </w:r>
      <w:r w:rsidRPr="009F048C">
        <w:rPr>
          <w:rFonts w:ascii="Symbol" w:eastAsia="Times New Roman" w:hAnsi="Symbol" w:cs="Arial"/>
          <w:color w:val="444444"/>
          <w:sz w:val="20"/>
          <w:szCs w:val="20"/>
        </w:rPr>
        <w:t></w:t>
      </w:r>
      <w:r w:rsidRPr="009F048C">
        <w:rPr>
          <w:rFonts w:ascii="Symbol" w:eastAsia="Times New Roman" w:hAnsi="Symbol" w:cs="Arial"/>
          <w:color w:val="444444"/>
          <w:sz w:val="20"/>
          <w:szCs w:val="20"/>
        </w:rPr>
        <w:t></w:t>
      </w:r>
      <w:r w:rsidRPr="009F048C">
        <w:rPr>
          <w:rFonts w:ascii="Symbol" w:eastAsia="Times New Roman" w:hAnsi="Symbol" w:cs="Arial"/>
          <w:color w:val="444444"/>
          <w:sz w:val="20"/>
          <w:szCs w:val="20"/>
        </w:rPr>
        <w:t></w:t>
      </w:r>
      <w:r w:rsidRPr="009F048C">
        <w:rPr>
          <w:rFonts w:ascii="Arial" w:eastAsia="Times New Roman" w:hAnsi="Arial" w:cs="Arial"/>
          <w:color w:val="444444"/>
          <w:sz w:val="20"/>
          <w:szCs w:val="20"/>
        </w:rPr>
        <w:t> стадию злокачественных новообразований визуальных локализаций.</w:t>
      </w:r>
      <w:r w:rsidRPr="009F048C">
        <w:rPr>
          <w:rFonts w:ascii="Arial" w:eastAsia="Times New Roman" w:hAnsi="Arial" w:cs="Arial"/>
          <w:color w:val="444444"/>
          <w:sz w:val="20"/>
          <w:szCs w:val="20"/>
        </w:rPr>
        <w:br/>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№.____ 2 бетi</w:t>
      </w:r>
      <w:r w:rsidRPr="009F048C">
        <w:rPr>
          <w:rFonts w:ascii="Courier New" w:eastAsia="Times New Roman" w:hAnsi="Courier New" w:cs="Courier New"/>
          <w:color w:val="000000"/>
          <w:spacing w:val="2"/>
          <w:sz w:val="20"/>
          <w:szCs w:val="20"/>
        </w:rPr>
        <w:br/>
        <w:t>стр. 2 ф. № ___</w:t>
      </w:r>
    </w:p>
    <w:p w:rsidR="009F048C" w:rsidRPr="009F048C" w:rsidRDefault="009F048C" w:rsidP="009F048C">
      <w:pPr>
        <w:spacing w:after="360" w:line="285" w:lineRule="atLeast"/>
        <w:textAlignment w:val="baseline"/>
        <w:rPr>
          <w:rFonts w:ascii="Courier New" w:eastAsia="Times New Roman" w:hAnsi="Courier New" w:cs="Courier New"/>
          <w:color w:val="000000"/>
          <w:spacing w:val="2"/>
          <w:sz w:val="20"/>
          <w:szCs w:val="20"/>
        </w:rPr>
      </w:pPr>
      <w:r w:rsidRPr="009F048C">
        <w:rPr>
          <w:rFonts w:ascii="Courier New" w:eastAsia="Times New Roman" w:hAnsi="Courier New" w:cs="Courier New"/>
          <w:color w:val="000000"/>
          <w:spacing w:val="2"/>
          <w:sz w:val="20"/>
          <w:szCs w:val="20"/>
        </w:rPr>
        <w:t>      19. Асқыну себептерін анықтау үшін келесі сұрақтардың жауабын хронологиялық тәртіппен толтырыңыз</w:t>
      </w:r>
      <w:r w:rsidRPr="009F048C">
        <w:rPr>
          <w:rFonts w:ascii="Courier New" w:eastAsia="Times New Roman" w:hAnsi="Courier New" w:cs="Courier New"/>
          <w:color w:val="000000"/>
          <w:spacing w:val="2"/>
          <w:sz w:val="20"/>
          <w:szCs w:val="20"/>
        </w:rPr>
        <w:br/>
        <w:t>(В хронологическом порядке заполнять следующие вопросы для выяснения причин запущенности):</w:t>
      </w:r>
      <w:r w:rsidRPr="009F048C">
        <w:rPr>
          <w:rFonts w:ascii="Courier New" w:eastAsia="Times New Roman" w:hAnsi="Courier New" w:cs="Courier New"/>
          <w:color w:val="000000"/>
          <w:spacing w:val="2"/>
          <w:sz w:val="20"/>
          <w:szCs w:val="20"/>
        </w:rPr>
        <w:br/>
        <w:t>19.1. Науқастың медициналық көмек алуға медицина ұйымына дер кезінде қаралмауы (керегінің астын сызыңыз)</w:t>
      </w:r>
      <w:r w:rsidRPr="009F048C">
        <w:rPr>
          <w:rFonts w:ascii="Courier New" w:eastAsia="Times New Roman" w:hAnsi="Courier New" w:cs="Courier New"/>
          <w:color w:val="000000"/>
          <w:spacing w:val="2"/>
          <w:sz w:val="20"/>
          <w:szCs w:val="20"/>
        </w:rPr>
        <w:br/>
        <w:t>(Несвоевременное обращение пациента за медицинской помощью в медицинскую организацию (нужное подчеркнуть)):</w:t>
      </w:r>
      <w:r w:rsidRPr="009F048C">
        <w:rPr>
          <w:rFonts w:ascii="Courier New" w:eastAsia="Times New Roman" w:hAnsi="Courier New" w:cs="Courier New"/>
          <w:color w:val="000000"/>
          <w:spacing w:val="2"/>
          <w:sz w:val="20"/>
          <w:szCs w:val="20"/>
        </w:rPr>
        <w:br/>
        <w:t>1) ФАП-ке, ЖДА-ға, АДА-ға, аудандық (қалалық) емханаға 3ай, 6 ай, 1 жыл бұрын қаралды</w:t>
      </w:r>
      <w:r w:rsidRPr="009F048C">
        <w:rPr>
          <w:rFonts w:ascii="Courier New" w:eastAsia="Times New Roman" w:hAnsi="Courier New" w:cs="Courier New"/>
          <w:color w:val="000000"/>
          <w:spacing w:val="2"/>
          <w:sz w:val="20"/>
          <w:szCs w:val="20"/>
        </w:rPr>
        <w:br/>
        <w:t>(обратился (обратилась) в ФАП, СВА, СВБ, районная (городская) поликлиника 3 месяца, 6 месяцев, 1 год тому назад)</w:t>
      </w:r>
      <w:r w:rsidRPr="009F048C">
        <w:rPr>
          <w:rFonts w:ascii="Courier New" w:eastAsia="Times New Roman" w:hAnsi="Courier New" w:cs="Courier New"/>
          <w:color w:val="000000"/>
          <w:spacing w:val="2"/>
          <w:sz w:val="20"/>
          <w:szCs w:val="20"/>
        </w:rPr>
        <w:br/>
        <w:t>2) дәрігерге ешқашан қаралмаған немесе бірінші рет қаралуы</w:t>
      </w:r>
      <w:r w:rsidRPr="009F048C">
        <w:rPr>
          <w:rFonts w:ascii="Courier New" w:eastAsia="Times New Roman" w:hAnsi="Courier New" w:cs="Courier New"/>
          <w:color w:val="000000"/>
          <w:spacing w:val="2"/>
          <w:sz w:val="20"/>
          <w:szCs w:val="20"/>
        </w:rPr>
        <w:br/>
        <w:t>(никогда не обращался (обращалась) к врачу или обратился (обратилась) впервые)</w:t>
      </w:r>
      <w:r w:rsidRPr="009F048C">
        <w:rPr>
          <w:rFonts w:ascii="Courier New" w:eastAsia="Times New Roman" w:hAnsi="Courier New" w:cs="Courier New"/>
          <w:color w:val="000000"/>
          <w:spacing w:val="2"/>
          <w:sz w:val="20"/>
          <w:szCs w:val="20"/>
        </w:rPr>
        <w:br/>
        <w:t>күні (дата)___________________.</w:t>
      </w:r>
      <w:r w:rsidRPr="009F048C">
        <w:rPr>
          <w:rFonts w:ascii="Courier New" w:eastAsia="Times New Roman" w:hAnsi="Courier New" w:cs="Courier New"/>
          <w:color w:val="000000"/>
          <w:spacing w:val="2"/>
          <w:sz w:val="20"/>
          <w:szCs w:val="20"/>
        </w:rPr>
        <w:br/>
        <w:t>19.2. Науқастың медициналық көмек алуға онкологиялық ұйымға дер кезінде</w:t>
      </w:r>
      <w:r w:rsidRPr="009F048C">
        <w:rPr>
          <w:rFonts w:ascii="Courier New" w:eastAsia="Times New Roman" w:hAnsi="Courier New" w:cs="Courier New"/>
          <w:color w:val="000000"/>
          <w:spacing w:val="2"/>
          <w:sz w:val="20"/>
          <w:szCs w:val="20"/>
        </w:rPr>
        <w:br/>
        <w:t>қаралмауы (керегінің астын сызыңыз) (Несвоевременное обращение пациента</w:t>
      </w:r>
      <w:r w:rsidRPr="009F048C">
        <w:rPr>
          <w:rFonts w:ascii="Courier New" w:eastAsia="Times New Roman" w:hAnsi="Courier New" w:cs="Courier New"/>
          <w:color w:val="000000"/>
          <w:spacing w:val="2"/>
          <w:sz w:val="20"/>
          <w:szCs w:val="20"/>
        </w:rPr>
        <w:br/>
        <w:t>за медицинской помощью в онкологическую организацию (нужное подчеркнуть):</w:t>
      </w:r>
      <w:r w:rsidRPr="009F048C">
        <w:rPr>
          <w:rFonts w:ascii="Courier New" w:eastAsia="Times New Roman" w:hAnsi="Courier New" w:cs="Courier New"/>
          <w:color w:val="000000"/>
          <w:spacing w:val="2"/>
          <w:sz w:val="20"/>
          <w:szCs w:val="20"/>
        </w:rPr>
        <w:br/>
        <w:t>1) 2 ай, 3 ай, 6 ай және одан ұзақ онкологиялық кабинетке, онкологиялық орталыққа</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немесе онкологиялық диспансерге (онкокабинет, онкологическую организацию</w:t>
      </w:r>
      <w:r w:rsidRPr="009F048C">
        <w:rPr>
          <w:rFonts w:ascii="Courier New" w:eastAsia="Times New Roman" w:hAnsi="Courier New" w:cs="Courier New"/>
          <w:color w:val="000000"/>
          <w:spacing w:val="2"/>
          <w:sz w:val="20"/>
          <w:szCs w:val="20"/>
        </w:rPr>
        <w:br/>
        <w:t>вторичного уровня, за 2 месяца, 3 месяца, 6 месяцев и более 6 месяцев).</w:t>
      </w:r>
      <w:r w:rsidRPr="009F048C">
        <w:rPr>
          <w:rFonts w:ascii="Courier New" w:eastAsia="Times New Roman" w:hAnsi="Courier New" w:cs="Courier New"/>
          <w:color w:val="000000"/>
          <w:spacing w:val="2"/>
          <w:sz w:val="20"/>
          <w:szCs w:val="20"/>
        </w:rPr>
        <w:br/>
        <w:t>2) расталған күні (дата подтверждения) ______________ немесе "обыр" диагнозының</w:t>
      </w:r>
      <w:r w:rsidRPr="009F048C">
        <w:rPr>
          <w:rFonts w:ascii="Courier New" w:eastAsia="Times New Roman" w:hAnsi="Courier New" w:cs="Courier New"/>
          <w:color w:val="000000"/>
          <w:spacing w:val="2"/>
          <w:sz w:val="20"/>
          <w:szCs w:val="20"/>
        </w:rPr>
        <w:br/>
        <w:t>жоққа шығарылған күні (или дата исключения диагноза "рак") керегінің астын</w:t>
      </w:r>
      <w:r w:rsidRPr="009F048C">
        <w:rPr>
          <w:rFonts w:ascii="Courier New" w:eastAsia="Times New Roman" w:hAnsi="Courier New" w:cs="Courier New"/>
          <w:color w:val="000000"/>
          <w:spacing w:val="2"/>
          <w:sz w:val="20"/>
          <w:szCs w:val="20"/>
        </w:rPr>
        <w:br/>
        <w:t>сызыңыз және күнін жазыңыз (нужное подчеркнуть и вписать дату) ______________.</w:t>
      </w:r>
      <w:r w:rsidRPr="009F048C">
        <w:rPr>
          <w:rFonts w:ascii="Courier New" w:eastAsia="Times New Roman" w:hAnsi="Courier New" w:cs="Courier New"/>
          <w:color w:val="000000"/>
          <w:spacing w:val="2"/>
          <w:sz w:val="20"/>
          <w:szCs w:val="20"/>
        </w:rPr>
        <w:br/>
        <w:t>19.3. Жалпы емдеу желісінде ұзақ тексерілуі (аудандық, қалалық, облыстық емхана –</w:t>
      </w:r>
      <w:r w:rsidRPr="009F048C">
        <w:rPr>
          <w:rFonts w:ascii="Courier New" w:eastAsia="Times New Roman" w:hAnsi="Courier New" w:cs="Courier New"/>
          <w:color w:val="000000"/>
          <w:spacing w:val="2"/>
          <w:sz w:val="20"/>
          <w:szCs w:val="20"/>
        </w:rPr>
        <w:br/>
        <w:t>керегінің астын сызыңыз) (Длительное обследование в общей лечебной сети</w:t>
      </w:r>
      <w:r w:rsidRPr="009F048C">
        <w:rPr>
          <w:rFonts w:ascii="Courier New" w:eastAsia="Times New Roman" w:hAnsi="Courier New" w:cs="Courier New"/>
          <w:color w:val="000000"/>
          <w:spacing w:val="2"/>
          <w:sz w:val="20"/>
          <w:szCs w:val="20"/>
        </w:rPr>
        <w:br/>
        <w:t>(районная, городская, областная поликлиника - нужное подчеркнуть)):</w:t>
      </w:r>
      <w:r w:rsidRPr="009F048C">
        <w:rPr>
          <w:rFonts w:ascii="Courier New" w:eastAsia="Times New Roman" w:hAnsi="Courier New" w:cs="Courier New"/>
          <w:color w:val="000000"/>
          <w:spacing w:val="2"/>
          <w:sz w:val="20"/>
          <w:szCs w:val="20"/>
        </w:rPr>
        <w:br/>
        <w:t>1) мерзімдері (жазыңыз) (сроки (вписать)) _______________</w:t>
      </w:r>
      <w:r w:rsidRPr="009F048C">
        <w:rPr>
          <w:rFonts w:ascii="Courier New" w:eastAsia="Times New Roman" w:hAnsi="Courier New" w:cs="Courier New"/>
          <w:color w:val="000000"/>
          <w:spacing w:val="2"/>
          <w:sz w:val="20"/>
          <w:szCs w:val="20"/>
        </w:rPr>
        <w:br/>
        <w:t>19.4. Онкологиялық ұйымда ұзақ тексерілуі (орталық, диспансер, республикалық</w:t>
      </w:r>
      <w:r w:rsidRPr="009F048C">
        <w:rPr>
          <w:rFonts w:ascii="Courier New" w:eastAsia="Times New Roman" w:hAnsi="Courier New" w:cs="Courier New"/>
          <w:color w:val="000000"/>
          <w:spacing w:val="2"/>
          <w:sz w:val="20"/>
          <w:szCs w:val="20"/>
        </w:rPr>
        <w:br/>
        <w:t>ұйым – керегінің астын сызыңыз) (Длительное обследование в онкологических</w:t>
      </w:r>
      <w:r w:rsidRPr="009F048C">
        <w:rPr>
          <w:rFonts w:ascii="Courier New" w:eastAsia="Times New Roman" w:hAnsi="Courier New" w:cs="Courier New"/>
          <w:color w:val="000000"/>
          <w:spacing w:val="2"/>
          <w:sz w:val="20"/>
          <w:szCs w:val="20"/>
        </w:rPr>
        <w:br/>
        <w:t>организациях (вторичного, третичного уровня - нужное подчеркнуть)):</w:t>
      </w:r>
      <w:r w:rsidRPr="009F048C">
        <w:rPr>
          <w:rFonts w:ascii="Courier New" w:eastAsia="Times New Roman" w:hAnsi="Courier New" w:cs="Courier New"/>
          <w:color w:val="000000"/>
          <w:spacing w:val="2"/>
          <w:sz w:val="20"/>
          <w:szCs w:val="20"/>
        </w:rPr>
        <w:br/>
        <w:t>1) тексеру мерзімдері 1 ай, 2 ай, 3 ай және одан ұзақ (керегінің астын сызыңыз)</w:t>
      </w:r>
      <w:r w:rsidRPr="009F048C">
        <w:rPr>
          <w:rFonts w:ascii="Courier New" w:eastAsia="Times New Roman" w:hAnsi="Courier New" w:cs="Courier New"/>
          <w:color w:val="000000"/>
          <w:spacing w:val="2"/>
          <w:sz w:val="20"/>
          <w:szCs w:val="20"/>
        </w:rPr>
        <w:br/>
        <w:t>(сроки обследования 1 месяц, 2 месяца, 3 месяца и более 3 месяцев (нужное подчеркнуть)).</w:t>
      </w:r>
      <w:r w:rsidRPr="009F048C">
        <w:rPr>
          <w:rFonts w:ascii="Courier New" w:eastAsia="Times New Roman" w:hAnsi="Courier New" w:cs="Courier New"/>
          <w:color w:val="000000"/>
          <w:spacing w:val="2"/>
          <w:sz w:val="20"/>
          <w:szCs w:val="20"/>
        </w:rPr>
        <w:br/>
        <w:t>19.5. Ауру ағымының астыртын өтуі (керегінің астын сызыңыз)</w:t>
      </w:r>
      <w:r w:rsidRPr="009F048C">
        <w:rPr>
          <w:rFonts w:ascii="Courier New" w:eastAsia="Times New Roman" w:hAnsi="Courier New" w:cs="Courier New"/>
          <w:color w:val="000000"/>
          <w:spacing w:val="2"/>
          <w:sz w:val="20"/>
          <w:szCs w:val="20"/>
        </w:rPr>
        <w:br/>
        <w:t>Скрытое течение болезни (нужное подчеркнуть):</w:t>
      </w:r>
      <w:r w:rsidRPr="009F048C">
        <w:rPr>
          <w:rFonts w:ascii="Courier New" w:eastAsia="Times New Roman" w:hAnsi="Courier New" w:cs="Courier New"/>
          <w:color w:val="000000"/>
          <w:spacing w:val="2"/>
          <w:sz w:val="20"/>
          <w:szCs w:val="20"/>
        </w:rPr>
        <w:br/>
        <w:t>1) ешқашан ауырмаған (никогда не болел)</w:t>
      </w:r>
      <w:r w:rsidRPr="009F048C">
        <w:rPr>
          <w:rFonts w:ascii="Courier New" w:eastAsia="Times New Roman" w:hAnsi="Courier New" w:cs="Courier New"/>
          <w:color w:val="000000"/>
          <w:spacing w:val="2"/>
          <w:sz w:val="20"/>
          <w:szCs w:val="20"/>
        </w:rPr>
        <w:br/>
        <w:t>2) ұзақ ауырған (гастрит, ойық жара ауруы, пневмония, бронхит, туберкулез, көтеу,</w:t>
      </w:r>
      <w:r w:rsidRPr="009F048C">
        <w:rPr>
          <w:rFonts w:ascii="Courier New" w:eastAsia="Times New Roman" w:hAnsi="Courier New" w:cs="Courier New"/>
          <w:color w:val="000000"/>
          <w:spacing w:val="2"/>
          <w:sz w:val="20"/>
          <w:szCs w:val="20"/>
        </w:rPr>
        <w:br/>
        <w:t>түймешік, тері аурулары, сүт безіңде ісік немесе жаңа пайда болымдар болуы, жатыр</w:t>
      </w:r>
      <w:r w:rsidRPr="009F048C">
        <w:rPr>
          <w:rFonts w:ascii="Courier New" w:eastAsia="Times New Roman" w:hAnsi="Courier New" w:cs="Courier New"/>
          <w:color w:val="000000"/>
          <w:spacing w:val="2"/>
          <w:sz w:val="20"/>
          <w:szCs w:val="20"/>
        </w:rPr>
        <w:br/>
        <w:t>мойнының жалақ жарасы және т.б.) (долго болел (гастрит, язвенная болезнь,</w:t>
      </w:r>
      <w:r w:rsidRPr="009F048C">
        <w:rPr>
          <w:rFonts w:ascii="Courier New" w:eastAsia="Times New Roman" w:hAnsi="Courier New" w:cs="Courier New"/>
          <w:color w:val="000000"/>
          <w:spacing w:val="2"/>
          <w:sz w:val="20"/>
          <w:szCs w:val="20"/>
        </w:rPr>
        <w:br/>
        <w:t>пневмония, бронхит, туберкулез, геморрой, полип, кожные болезни, наличие опухоли</w:t>
      </w:r>
      <w:r w:rsidRPr="009F048C">
        <w:rPr>
          <w:rFonts w:ascii="Courier New" w:eastAsia="Times New Roman" w:hAnsi="Courier New" w:cs="Courier New"/>
          <w:color w:val="000000"/>
          <w:spacing w:val="2"/>
          <w:sz w:val="20"/>
          <w:szCs w:val="20"/>
        </w:rPr>
        <w:br/>
        <w:t>или образования в молочной железе, эрозия шейки матки и другие заболевания))</w:t>
      </w:r>
      <w:r w:rsidRPr="009F048C">
        <w:rPr>
          <w:rFonts w:ascii="Courier New" w:eastAsia="Times New Roman" w:hAnsi="Courier New" w:cs="Courier New"/>
          <w:color w:val="000000"/>
          <w:spacing w:val="2"/>
          <w:sz w:val="20"/>
          <w:szCs w:val="20"/>
        </w:rPr>
        <w:br/>
        <w:t>3) обыр бірінші рет аудандық, қалалық, облыстық емханада, онкологиялық орталықта</w:t>
      </w:r>
      <w:r w:rsidRPr="009F048C">
        <w:rPr>
          <w:rFonts w:ascii="Courier New" w:eastAsia="Times New Roman" w:hAnsi="Courier New" w:cs="Courier New"/>
          <w:color w:val="000000"/>
          <w:spacing w:val="2"/>
          <w:sz w:val="20"/>
          <w:szCs w:val="20"/>
        </w:rPr>
        <w:br/>
        <w:t>немесе онкологиялық диспансерде, республикалық ұйымда қойылды</w:t>
      </w:r>
      <w:r w:rsidRPr="009F048C">
        <w:rPr>
          <w:rFonts w:ascii="Courier New" w:eastAsia="Times New Roman" w:hAnsi="Courier New" w:cs="Courier New"/>
          <w:color w:val="000000"/>
          <w:spacing w:val="2"/>
          <w:sz w:val="20"/>
          <w:szCs w:val="20"/>
        </w:rPr>
        <w:br/>
        <w:t>(рак установлен впервые в районной, городской, областной поликлинике,</w:t>
      </w:r>
      <w:r w:rsidRPr="009F048C">
        <w:rPr>
          <w:rFonts w:ascii="Courier New" w:eastAsia="Times New Roman" w:hAnsi="Courier New" w:cs="Courier New"/>
          <w:color w:val="000000"/>
          <w:spacing w:val="2"/>
          <w:sz w:val="20"/>
          <w:szCs w:val="20"/>
        </w:rPr>
        <w:br/>
        <w:t>онкологической организации вторичного, третичного уровня)</w:t>
      </w:r>
      <w:r w:rsidRPr="009F048C">
        <w:rPr>
          <w:rFonts w:ascii="Courier New" w:eastAsia="Times New Roman" w:hAnsi="Courier New" w:cs="Courier New"/>
          <w:color w:val="000000"/>
          <w:spacing w:val="2"/>
          <w:sz w:val="20"/>
          <w:szCs w:val="20"/>
        </w:rPr>
        <w:br/>
        <w:t>күні (дата) ____________________.</w:t>
      </w:r>
      <w:r w:rsidRPr="009F048C">
        <w:rPr>
          <w:rFonts w:ascii="Courier New" w:eastAsia="Times New Roman" w:hAnsi="Courier New" w:cs="Courier New"/>
          <w:color w:val="000000"/>
          <w:spacing w:val="2"/>
          <w:sz w:val="20"/>
          <w:szCs w:val="20"/>
        </w:rPr>
        <w:br/>
        <w:t>19.6. Диагностикадағы қателік (керегінің астын сызыңыз)</w:t>
      </w:r>
      <w:r w:rsidRPr="009F048C">
        <w:rPr>
          <w:rFonts w:ascii="Courier New" w:eastAsia="Times New Roman" w:hAnsi="Courier New" w:cs="Courier New"/>
          <w:color w:val="000000"/>
          <w:spacing w:val="2"/>
          <w:sz w:val="20"/>
          <w:szCs w:val="20"/>
        </w:rPr>
        <w:br/>
        <w:t>(Ошибка в диагностике (нужное подчеркнуть)):</w:t>
      </w:r>
      <w:r w:rsidRPr="009F048C">
        <w:rPr>
          <w:rFonts w:ascii="Courier New" w:eastAsia="Times New Roman" w:hAnsi="Courier New" w:cs="Courier New"/>
          <w:color w:val="000000"/>
          <w:spacing w:val="2"/>
          <w:sz w:val="20"/>
          <w:szCs w:val="20"/>
        </w:rPr>
        <w:br/>
        <w:t>1) клиникалық (клинической),</w:t>
      </w:r>
      <w:r w:rsidRPr="009F048C">
        <w:rPr>
          <w:rFonts w:ascii="Courier New" w:eastAsia="Times New Roman" w:hAnsi="Courier New" w:cs="Courier New"/>
          <w:color w:val="000000"/>
          <w:spacing w:val="2"/>
          <w:sz w:val="20"/>
          <w:szCs w:val="20"/>
        </w:rPr>
        <w:br/>
        <w:t>2) рентгенологиялық (рентгенологической),</w:t>
      </w:r>
      <w:r w:rsidRPr="009F048C">
        <w:rPr>
          <w:rFonts w:ascii="Courier New" w:eastAsia="Times New Roman" w:hAnsi="Courier New" w:cs="Courier New"/>
          <w:color w:val="000000"/>
          <w:spacing w:val="2"/>
          <w:sz w:val="20"/>
          <w:szCs w:val="20"/>
        </w:rPr>
        <w:br/>
        <w:t>3) патогистологиялық (патогистологической), г) УДЗ (УЗИ),</w:t>
      </w:r>
      <w:r w:rsidRPr="009F048C">
        <w:rPr>
          <w:rFonts w:ascii="Courier New" w:eastAsia="Times New Roman" w:hAnsi="Courier New" w:cs="Courier New"/>
          <w:color w:val="000000"/>
          <w:spacing w:val="2"/>
          <w:sz w:val="20"/>
          <w:szCs w:val="20"/>
        </w:rPr>
        <w:br/>
        <w:t>4) эндоскопиялық (эндоскопической)</w:t>
      </w:r>
      <w:r w:rsidRPr="009F048C">
        <w:rPr>
          <w:rFonts w:ascii="Courier New" w:eastAsia="Times New Roman" w:hAnsi="Courier New" w:cs="Courier New"/>
          <w:color w:val="000000"/>
          <w:spacing w:val="2"/>
          <w:sz w:val="20"/>
          <w:szCs w:val="20"/>
        </w:rPr>
        <w:br/>
        <w:t>20. Қосымша ескертулер (Дополнительные замечания)</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21. Осы жағдайды талқылау туралы деректер (Данные о разборе настоящего случая)</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r>
      <w:r w:rsidRPr="009F048C">
        <w:rPr>
          <w:rFonts w:ascii="Courier New" w:eastAsia="Times New Roman" w:hAnsi="Courier New" w:cs="Courier New"/>
          <w:color w:val="000000"/>
          <w:spacing w:val="2"/>
          <w:sz w:val="20"/>
          <w:szCs w:val="20"/>
        </w:rPr>
        <w:lastRenderedPageBreak/>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1) конференция өткен ұйымның атауы</w:t>
      </w:r>
      <w:r w:rsidRPr="009F048C">
        <w:rPr>
          <w:rFonts w:ascii="Courier New" w:eastAsia="Times New Roman" w:hAnsi="Courier New" w:cs="Courier New"/>
          <w:color w:val="000000"/>
          <w:spacing w:val="2"/>
          <w:sz w:val="20"/>
          <w:szCs w:val="20"/>
        </w:rPr>
        <w:br/>
        <w:t>(наименование организации, где проведена конференция) 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2) конференция өткен күні (дата проведения конференции)</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3) шығарылған тұжырымдар (организационные выводы)</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__________________________________________________________________________</w:t>
      </w:r>
      <w:r w:rsidRPr="009F048C">
        <w:rPr>
          <w:rFonts w:ascii="Courier New" w:eastAsia="Times New Roman" w:hAnsi="Courier New" w:cs="Courier New"/>
          <w:color w:val="000000"/>
          <w:spacing w:val="2"/>
          <w:sz w:val="20"/>
          <w:szCs w:val="20"/>
        </w:rPr>
        <w:br/>
        <w:t>Хаттаманы толтырған дәрігердің қолы</w:t>
      </w:r>
      <w:r w:rsidRPr="009F048C">
        <w:rPr>
          <w:rFonts w:ascii="Courier New" w:eastAsia="Times New Roman" w:hAnsi="Courier New" w:cs="Courier New"/>
          <w:color w:val="000000"/>
          <w:spacing w:val="2"/>
          <w:sz w:val="20"/>
          <w:szCs w:val="20"/>
        </w:rPr>
        <w:br/>
        <w:t>(Подпись врача, составляющего протокол) _____________________________________</w:t>
      </w:r>
      <w:r w:rsidRPr="009F048C">
        <w:rPr>
          <w:rFonts w:ascii="Courier New" w:eastAsia="Times New Roman" w:hAnsi="Courier New" w:cs="Courier New"/>
          <w:color w:val="000000"/>
          <w:spacing w:val="2"/>
          <w:sz w:val="20"/>
          <w:szCs w:val="20"/>
        </w:rPr>
        <w:br/>
        <w:t>Медициналық ұйым басшысының қолы</w:t>
      </w:r>
      <w:r w:rsidRPr="009F048C">
        <w:rPr>
          <w:rFonts w:ascii="Courier New" w:eastAsia="Times New Roman" w:hAnsi="Courier New" w:cs="Courier New"/>
          <w:color w:val="000000"/>
          <w:spacing w:val="2"/>
          <w:sz w:val="20"/>
          <w:szCs w:val="20"/>
        </w:rPr>
        <w:br/>
        <w:t>(Подпись руководителя медицинской организации) _____________________________</w:t>
      </w:r>
      <w:r w:rsidRPr="009F048C">
        <w:rPr>
          <w:rFonts w:ascii="Courier New" w:eastAsia="Times New Roman" w:hAnsi="Courier New" w:cs="Courier New"/>
          <w:color w:val="000000"/>
          <w:spacing w:val="2"/>
          <w:sz w:val="20"/>
          <w:szCs w:val="20"/>
        </w:rPr>
        <w:br/>
        <w:t>Хаттаманың толтырылған күнi</w:t>
      </w:r>
      <w:r w:rsidRPr="009F048C">
        <w:rPr>
          <w:rFonts w:ascii="Courier New" w:eastAsia="Times New Roman" w:hAnsi="Courier New" w:cs="Courier New"/>
          <w:color w:val="000000"/>
          <w:spacing w:val="2"/>
          <w:sz w:val="20"/>
          <w:szCs w:val="20"/>
        </w:rPr>
        <w:br/>
        <w:t>(Дата составления протокола) 20__жылғы (года) "_____"__________</w:t>
      </w:r>
    </w:p>
    <w:p w:rsidR="001E04F0" w:rsidRDefault="001E04F0"/>
    <w:sectPr w:rsidR="001E0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25F03"/>
    <w:multiLevelType w:val="multilevel"/>
    <w:tmpl w:val="85F6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C"/>
    <w:rsid w:val="001E04F0"/>
    <w:rsid w:val="009F04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F0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48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F048C"/>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9F048C"/>
  </w:style>
  <w:style w:type="paragraph" w:styleId="a3">
    <w:name w:val="Normal (Web)"/>
    <w:basedOn w:val="a"/>
    <w:uiPriority w:val="99"/>
    <w:unhideWhenUsed/>
    <w:rsid w:val="009F04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048C"/>
    <w:rPr>
      <w:color w:val="0000FF"/>
      <w:u w:val="single"/>
    </w:rPr>
  </w:style>
  <w:style w:type="character" w:styleId="a5">
    <w:name w:val="FollowedHyperlink"/>
    <w:basedOn w:val="a0"/>
    <w:uiPriority w:val="99"/>
    <w:semiHidden/>
    <w:unhideWhenUsed/>
    <w:rsid w:val="009F04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F0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F0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48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9F048C"/>
    <w:rPr>
      <w:rFonts w:ascii="Times New Roman" w:eastAsia="Times New Roman" w:hAnsi="Times New Roman" w:cs="Times New Roman"/>
      <w:b/>
      <w:bCs/>
      <w:sz w:val="27"/>
      <w:szCs w:val="27"/>
    </w:rPr>
  </w:style>
  <w:style w:type="numbering" w:customStyle="1" w:styleId="11">
    <w:name w:val="Нет списка1"/>
    <w:next w:val="a2"/>
    <w:uiPriority w:val="99"/>
    <w:semiHidden/>
    <w:unhideWhenUsed/>
    <w:rsid w:val="009F048C"/>
  </w:style>
  <w:style w:type="paragraph" w:styleId="a3">
    <w:name w:val="Normal (Web)"/>
    <w:basedOn w:val="a"/>
    <w:uiPriority w:val="99"/>
    <w:unhideWhenUsed/>
    <w:rsid w:val="009F048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F048C"/>
    <w:rPr>
      <w:color w:val="0000FF"/>
      <w:u w:val="single"/>
    </w:rPr>
  </w:style>
  <w:style w:type="character" w:styleId="a5">
    <w:name w:val="FollowedHyperlink"/>
    <w:basedOn w:val="a0"/>
    <w:uiPriority w:val="99"/>
    <w:semiHidden/>
    <w:unhideWhenUsed/>
    <w:rsid w:val="009F04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9404">
      <w:bodyDiv w:val="1"/>
      <w:marLeft w:val="0"/>
      <w:marRight w:val="0"/>
      <w:marTop w:val="0"/>
      <w:marBottom w:val="0"/>
      <w:divBdr>
        <w:top w:val="none" w:sz="0" w:space="0" w:color="auto"/>
        <w:left w:val="none" w:sz="0" w:space="0" w:color="auto"/>
        <w:bottom w:val="none" w:sz="0" w:space="0" w:color="auto"/>
        <w:right w:val="none" w:sz="0" w:space="0" w:color="auto"/>
      </w:divBdr>
      <w:divsChild>
        <w:div w:id="1715033834">
          <w:marLeft w:val="0"/>
          <w:marRight w:val="0"/>
          <w:marTop w:val="0"/>
          <w:marBottom w:val="0"/>
          <w:divBdr>
            <w:top w:val="none" w:sz="0" w:space="0" w:color="auto"/>
            <w:left w:val="none" w:sz="0" w:space="0" w:color="auto"/>
            <w:bottom w:val="none" w:sz="0" w:space="0" w:color="auto"/>
            <w:right w:val="none" w:sz="0" w:space="0" w:color="auto"/>
          </w:divBdr>
        </w:div>
        <w:div w:id="1224174904">
          <w:marLeft w:val="0"/>
          <w:marRight w:val="0"/>
          <w:marTop w:val="0"/>
          <w:marBottom w:val="0"/>
          <w:divBdr>
            <w:top w:val="none" w:sz="0" w:space="0" w:color="auto"/>
            <w:left w:val="none" w:sz="0" w:space="0" w:color="auto"/>
            <w:bottom w:val="none" w:sz="0" w:space="0" w:color="auto"/>
            <w:right w:val="none" w:sz="0" w:space="0" w:color="auto"/>
          </w:divBdr>
          <w:divsChild>
            <w:div w:id="2069838554">
              <w:marLeft w:val="0"/>
              <w:marRight w:val="0"/>
              <w:marTop w:val="0"/>
              <w:marBottom w:val="0"/>
              <w:divBdr>
                <w:top w:val="none" w:sz="0" w:space="0" w:color="auto"/>
                <w:left w:val="none" w:sz="0" w:space="0" w:color="auto"/>
                <w:bottom w:val="none" w:sz="0" w:space="0" w:color="auto"/>
                <w:right w:val="none" w:sz="0" w:space="0" w:color="auto"/>
              </w:divBdr>
            </w:div>
          </w:divsChild>
        </w:div>
        <w:div w:id="108353696">
          <w:marLeft w:val="0"/>
          <w:marRight w:val="0"/>
          <w:marTop w:val="0"/>
          <w:marBottom w:val="0"/>
          <w:divBdr>
            <w:top w:val="none" w:sz="0" w:space="0" w:color="auto"/>
            <w:left w:val="none" w:sz="0" w:space="0" w:color="auto"/>
            <w:bottom w:val="none" w:sz="0" w:space="0" w:color="auto"/>
            <w:right w:val="none" w:sz="0" w:space="0" w:color="auto"/>
          </w:divBdr>
          <w:divsChild>
            <w:div w:id="17654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K950001000_" TargetMode="External"/><Relationship Id="rId18" Type="http://schemas.openxmlformats.org/officeDocument/2006/relationships/hyperlink" Target="https://adilet.zan.kz/rus/docs/K2000000360" TargetMode="External"/><Relationship Id="rId26" Type="http://schemas.openxmlformats.org/officeDocument/2006/relationships/hyperlink" Target="https://adilet.zan.kz/rus/docs/V2000021579" TargetMode="External"/><Relationship Id="rId39" Type="http://schemas.openxmlformats.org/officeDocument/2006/relationships/hyperlink" Target="https://adilet.zan.kz/rus/docs/V2000021579" TargetMode="External"/><Relationship Id="rId3" Type="http://schemas.microsoft.com/office/2007/relationships/stylesWithEffects" Target="stylesWithEffects.xml"/><Relationship Id="rId21" Type="http://schemas.openxmlformats.org/officeDocument/2006/relationships/hyperlink" Target="https://adilet.zan.kz/rus/docs/K2000000360" TargetMode="External"/><Relationship Id="rId34" Type="http://schemas.openxmlformats.org/officeDocument/2006/relationships/hyperlink" Target="https://adilet.zan.kz/rus/docs/V2000021579" TargetMode="External"/><Relationship Id="rId42" Type="http://schemas.openxmlformats.org/officeDocument/2006/relationships/hyperlink" Target="https://adilet.zan.kz/rus/docs/V2000021381" TargetMode="External"/><Relationship Id="rId47" Type="http://schemas.openxmlformats.org/officeDocument/2006/relationships/hyperlink" Target="https://adilet.zan.kz/rus/docs/V2000021513" TargetMode="External"/><Relationship Id="rId50" Type="http://schemas.openxmlformats.org/officeDocument/2006/relationships/image" Target="media/image3.jpeg"/><Relationship Id="rId7" Type="http://schemas.openxmlformats.org/officeDocument/2006/relationships/hyperlink" Target="https://adilet.zan.kz/rus/docs/V2100025167" TargetMode="External"/><Relationship Id="rId12" Type="http://schemas.openxmlformats.org/officeDocument/2006/relationships/hyperlink" Target="https://adilet.zan.kz/rus/docs/V2100025167" TargetMode="External"/><Relationship Id="rId17" Type="http://schemas.openxmlformats.org/officeDocument/2006/relationships/hyperlink" Target="https://adilet.zan.kz/rus/docs/K2000000360" TargetMode="External"/><Relationship Id="rId25" Type="http://schemas.openxmlformats.org/officeDocument/2006/relationships/hyperlink" Target="https://adilet.zan.kz/rus/docs/V2000021579" TargetMode="External"/><Relationship Id="rId33" Type="http://schemas.openxmlformats.org/officeDocument/2006/relationships/hyperlink" Target="https://adilet.zan.kz/rus/docs/V2100025167" TargetMode="External"/><Relationship Id="rId38" Type="http://schemas.openxmlformats.org/officeDocument/2006/relationships/hyperlink" Target="https://adilet.zan.kz/rus/docs/V2100025167" TargetMode="External"/><Relationship Id="rId46" Type="http://schemas.openxmlformats.org/officeDocument/2006/relationships/hyperlink" Target="https://adilet.zan.kz/rus/docs/V2000021560" TargetMode="External"/><Relationship Id="rId2" Type="http://schemas.openxmlformats.org/officeDocument/2006/relationships/styles" Target="styles.xml"/><Relationship Id="rId16" Type="http://schemas.openxmlformats.org/officeDocument/2006/relationships/hyperlink" Target="https://adilet.zan.kz/rus/docs/K2000000360" TargetMode="External"/><Relationship Id="rId20" Type="http://schemas.openxmlformats.org/officeDocument/2006/relationships/hyperlink" Target="https://adilet.zan.kz/rus/docs/V2100023885" TargetMode="External"/><Relationship Id="rId29" Type="http://schemas.openxmlformats.org/officeDocument/2006/relationships/hyperlink" Target="https://adilet.zan.kz/rus/docs/V2100025167" TargetMode="External"/><Relationship Id="rId41" Type="http://schemas.openxmlformats.org/officeDocument/2006/relationships/hyperlink" Target="https://adilet.zan.kz/rus/docs/V2000021746" TargetMode="Externa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K2000000360" TargetMode="External"/><Relationship Id="rId24" Type="http://schemas.openxmlformats.org/officeDocument/2006/relationships/hyperlink" Target="https://adilet.zan.kz/rus/docs/V2100025167" TargetMode="External"/><Relationship Id="rId32" Type="http://schemas.openxmlformats.org/officeDocument/2006/relationships/hyperlink" Target="https://adilet.zan.kz/rus/docs/V2100025167" TargetMode="External"/><Relationship Id="rId37" Type="http://schemas.openxmlformats.org/officeDocument/2006/relationships/hyperlink" Target="https://adilet.zan.kz/rus/docs/V2000021579" TargetMode="External"/><Relationship Id="rId40" Type="http://schemas.openxmlformats.org/officeDocument/2006/relationships/hyperlink" Target="https://adilet.zan.kz/rus/docs/V2000021513" TargetMode="External"/><Relationship Id="rId45" Type="http://schemas.openxmlformats.org/officeDocument/2006/relationships/hyperlink" Target="https://adilet.zan.kz/rus/docs/V2000021679" TargetMode="External"/><Relationship Id="rId5" Type="http://schemas.openxmlformats.org/officeDocument/2006/relationships/webSettings" Target="webSettings.xml"/><Relationship Id="rId15" Type="http://schemas.openxmlformats.org/officeDocument/2006/relationships/hyperlink" Target="https://adilet.zan.kz/rus/docs/V2100025167"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V2000021572" TargetMode="External"/><Relationship Id="rId36" Type="http://schemas.openxmlformats.org/officeDocument/2006/relationships/hyperlink" Target="https://adilet.zan.kz/rus/docs/V2000021579" TargetMode="External"/><Relationship Id="rId49" Type="http://schemas.openxmlformats.org/officeDocument/2006/relationships/image" Target="media/image2.jpeg"/><Relationship Id="rId10" Type="http://schemas.openxmlformats.org/officeDocument/2006/relationships/hyperlink" Target="https://adilet.zan.kz/rus/docs/K2000000360" TargetMode="External"/><Relationship Id="rId19" Type="http://schemas.openxmlformats.org/officeDocument/2006/relationships/hyperlink" Target="https://adilet.zan.kz/rus/docs/V2100024069" TargetMode="External"/><Relationship Id="rId31" Type="http://schemas.openxmlformats.org/officeDocument/2006/relationships/hyperlink" Target="https://adilet.zan.kz/rus/docs/V2000021745" TargetMode="External"/><Relationship Id="rId44" Type="http://schemas.openxmlformats.org/officeDocument/2006/relationships/hyperlink" Target="https://adilet.zan.kz/rus/docs/V200002168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rus/docs/V1800018143" TargetMode="External"/><Relationship Id="rId14" Type="http://schemas.openxmlformats.org/officeDocument/2006/relationships/hyperlink" Target="https://adilet.zan.kz/rus/docs/K2000000360" TargetMode="External"/><Relationship Id="rId22" Type="http://schemas.openxmlformats.org/officeDocument/2006/relationships/hyperlink" Target="https://adilet.zan.kz/rus/docs/K2000000360" TargetMode="External"/><Relationship Id="rId27" Type="http://schemas.openxmlformats.org/officeDocument/2006/relationships/hyperlink" Target="https://adilet.zan.kz/rus/docs/K2000000360" TargetMode="External"/><Relationship Id="rId30" Type="http://schemas.openxmlformats.org/officeDocument/2006/relationships/hyperlink" Target="https://adilet.zan.kz/rus/docs/V2100025167" TargetMode="External"/><Relationship Id="rId35" Type="http://schemas.openxmlformats.org/officeDocument/2006/relationships/hyperlink" Target="https://adilet.zan.kz/rus/docs/V2000021579" TargetMode="External"/><Relationship Id="rId43" Type="http://schemas.openxmlformats.org/officeDocument/2006/relationships/hyperlink" Target="https://adilet.zan.kz/rus/docs/V2000021745" TargetMode="External"/><Relationship Id="rId48" Type="http://schemas.openxmlformats.org/officeDocument/2006/relationships/image" Target="media/image1.jpeg"/><Relationship Id="rId8" Type="http://schemas.openxmlformats.org/officeDocument/2006/relationships/hyperlink" Target="https://adilet.zan.kz/rus/docs/V1300008687"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16031</Words>
  <Characters>91379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2023-07-28T09:53:00Z</dcterms:created>
  <dcterms:modified xsi:type="dcterms:W3CDTF">2023-07-28T09:54:00Z</dcterms:modified>
</cp:coreProperties>
</file>