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1" w:rsidRPr="00752041" w:rsidRDefault="00752041" w:rsidP="00752041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</w:rPr>
      </w:pPr>
      <w:r w:rsidRPr="00752041">
        <w:rPr>
          <w:rFonts w:ascii="Arial" w:eastAsia="Times New Roman" w:hAnsi="Arial" w:cs="Arial"/>
          <w:color w:val="444444"/>
          <w:kern w:val="36"/>
          <w:sz w:val="39"/>
          <w:szCs w:val="39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752041" w:rsidRPr="00752041" w:rsidRDefault="00752041" w:rsidP="00752041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752041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5 августа 2021 года № Қ</w:t>
      </w:r>
      <w:proofErr w:type="gramStart"/>
      <w:r w:rsidRPr="00752041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752041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 - 75. Зарегистрирован в Министерстве юстиции Республики Казахстан 6 августа 2021 года № 23885.</w:t>
      </w:r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6" w:history="1">
        <w:r w:rsidRPr="00752041">
          <w:rPr>
            <w:rFonts w:ascii="Arial" w:eastAsia="Times New Roman" w:hAnsi="Arial" w:cs="Arial"/>
            <w:color w:val="073A5E"/>
            <w:spacing w:val="5"/>
            <w:sz w:val="23"/>
            <w:szCs w:val="23"/>
          </w:rPr>
          <w:t>Текст</w:t>
        </w:r>
      </w:hyperlink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752041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</w:rPr>
        <w:t>Официальная публикация</w:t>
      </w:r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7" w:history="1">
        <w:r w:rsidRPr="00752041">
          <w:rPr>
            <w:rFonts w:ascii="Arial" w:eastAsia="Times New Roman" w:hAnsi="Arial" w:cs="Arial"/>
            <w:color w:val="1E1E1E"/>
            <w:spacing w:val="5"/>
            <w:sz w:val="23"/>
            <w:szCs w:val="23"/>
          </w:rPr>
          <w:t>Информация</w:t>
        </w:r>
      </w:hyperlink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8" w:history="1">
        <w:r w:rsidRPr="00752041">
          <w:rPr>
            <w:rFonts w:ascii="Arial" w:eastAsia="Times New Roman" w:hAnsi="Arial" w:cs="Arial"/>
            <w:color w:val="1E1E1E"/>
            <w:spacing w:val="5"/>
            <w:sz w:val="23"/>
            <w:szCs w:val="23"/>
          </w:rPr>
          <w:t>История изменений</w:t>
        </w:r>
      </w:hyperlink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9" w:history="1">
        <w:r w:rsidRPr="00752041">
          <w:rPr>
            <w:rFonts w:ascii="Arial" w:eastAsia="Times New Roman" w:hAnsi="Arial" w:cs="Arial"/>
            <w:color w:val="1E1E1E"/>
            <w:spacing w:val="5"/>
            <w:sz w:val="23"/>
            <w:szCs w:val="23"/>
          </w:rPr>
          <w:t>Ссылки</w:t>
        </w:r>
      </w:hyperlink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10" w:history="1">
        <w:r w:rsidRPr="00752041">
          <w:rPr>
            <w:rFonts w:ascii="Arial" w:eastAsia="Times New Roman" w:hAnsi="Arial" w:cs="Arial"/>
            <w:color w:val="1E1E1E"/>
            <w:spacing w:val="5"/>
            <w:sz w:val="23"/>
            <w:szCs w:val="23"/>
          </w:rPr>
          <w:t>Скачать</w:t>
        </w:r>
      </w:hyperlink>
    </w:p>
    <w:p w:rsidR="00752041" w:rsidRPr="00752041" w:rsidRDefault="00752041" w:rsidP="00752041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752041">
        <w:rPr>
          <w:rFonts w:ascii="Arial" w:eastAsia="Times New Roman" w:hAnsi="Arial" w:cs="Arial"/>
          <w:color w:val="444444"/>
          <w:sz w:val="23"/>
          <w:szCs w:val="23"/>
        </w:rPr>
        <w:t>Прочее</w:t>
      </w:r>
    </w:p>
    <w:p w:rsidR="00752041" w:rsidRPr="00752041" w:rsidRDefault="00752041" w:rsidP="007520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соответствии с </w:t>
      </w:r>
      <w:hyperlink r:id="rId11" w:anchor="z410" w:history="1">
        <w:r w:rsidRPr="0075204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47)</w:t>
        </w:r>
      </w:hyperlink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 </w:t>
      </w:r>
      <w:r w:rsidRPr="0075204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  <w:proofErr w:type="gramEnd"/>
    </w:p>
    <w:p w:rsidR="00752041" w:rsidRPr="00752041" w:rsidRDefault="00752041" w:rsidP="007520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5204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Преамбула - в редакции приказа </w:t>
      </w:r>
      <w:proofErr w:type="spellStart"/>
      <w:r w:rsidRPr="0075204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и.о</w:t>
      </w:r>
      <w:proofErr w:type="spellEnd"/>
      <w:r w:rsidRPr="0075204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 Министра здравоохранения РК от 16.08.2022 </w:t>
      </w:r>
      <w:hyperlink r:id="rId12" w:anchor="z16" w:history="1">
        <w:r w:rsidRPr="00752041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Қ</w:t>
        </w:r>
        <w:proofErr w:type="gramStart"/>
        <w:r w:rsidRPr="00752041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Р</w:t>
        </w:r>
        <w:proofErr w:type="gramEnd"/>
        <w:r w:rsidRPr="00752041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 xml:space="preserve"> ДСМ-83</w:t>
        </w:r>
      </w:hyperlink>
      <w:r w:rsidRPr="0075204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75204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52041" w:rsidRPr="00752041" w:rsidRDefault="00752041" w:rsidP="007520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 </w:t>
      </w:r>
      <w:hyperlink r:id="rId13" w:anchor="z15" w:history="1">
        <w:r w:rsidRPr="0075204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Перечень</w:t>
        </w:r>
      </w:hyperlink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 </w:t>
      </w:r>
      <w:hyperlink r:id="rId14" w:anchor="z14" w:history="1">
        <w:r w:rsidRPr="0075204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752041" w:rsidRPr="00752041" w:rsidRDefault="00752041" w:rsidP="007520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 некоторые приказы Министерства здравоохранения Республики Казахстан согласно </w:t>
      </w:r>
      <w:hyperlink r:id="rId15" w:anchor="z45" w:history="1">
        <w:r w:rsidRPr="0075204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752041" w:rsidRPr="00752041" w:rsidRDefault="00752041" w:rsidP="007520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752041" w:rsidRPr="00752041" w:rsidRDefault="00752041" w:rsidP="007520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752041" w:rsidRPr="00752041" w:rsidRDefault="00752041" w:rsidP="007520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752041" w:rsidRPr="00752041" w:rsidRDefault="00752041" w:rsidP="007520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52041" w:rsidRPr="00752041" w:rsidRDefault="00752041" w:rsidP="007520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Контроль за исполнением настоящего приказа возложить </w:t>
      </w:r>
      <w:proofErr w:type="gramStart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752041" w:rsidRPr="00752041" w:rsidRDefault="00752041" w:rsidP="0075204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752041" w:rsidRPr="00752041" w:rsidTr="0075204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0" w:name="z13"/>
            <w:bookmarkEnd w:id="0"/>
            <w:r w:rsidRPr="0075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75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752041" w:rsidRPr="00752041" w:rsidRDefault="00752041" w:rsidP="00752041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52041" w:rsidRPr="00752041" w:rsidTr="0075204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z14"/>
            <w:bookmarkEnd w:id="1"/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приказу</w:t>
            </w:r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5 августа 2021 года</w:t>
            </w:r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52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 – 75</w:t>
            </w:r>
          </w:p>
        </w:tc>
      </w:tr>
    </w:tbl>
    <w:p w:rsidR="00752041" w:rsidRPr="00752041" w:rsidRDefault="00752041" w:rsidP="0075204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75204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1 - в редакции приказа Министра здравоохранения РК от 09.01.2023 </w:t>
      </w:r>
      <w:hyperlink r:id="rId16" w:anchor="z6" w:history="1">
        <w:r w:rsidRPr="0075204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3</w:t>
        </w:r>
      </w:hyperlink>
      <w:r w:rsidRPr="0075204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с 01.01.2023); с изменениями, внесенными приказом от 17.02.2023 </w:t>
      </w:r>
      <w:hyperlink r:id="rId17" w:anchor="z16" w:history="1">
        <w:r w:rsidRPr="0075204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25</w:t>
        </w:r>
      </w:hyperlink>
      <w:r w:rsidRPr="0075204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220"/>
        <w:gridCol w:w="2408"/>
        <w:gridCol w:w="1933"/>
        <w:gridCol w:w="2290"/>
        <w:gridCol w:w="4547"/>
        <w:gridCol w:w="1933"/>
      </w:tblGrid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" w:name="z53"/>
            <w:bookmarkEnd w:id="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" w:name="z61"/>
            <w:bookmarkStart w:id="4" w:name="z60"/>
            <w:bookmarkStart w:id="5" w:name="z59"/>
            <w:bookmarkStart w:id="6" w:name="z58"/>
            <w:bookmarkStart w:id="7" w:name="z57"/>
            <w:bookmarkStart w:id="8" w:name="z56"/>
            <w:bookmarkStart w:id="9" w:name="z55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заболевания (состояния)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анатомо-терапевтическо-химической (АТХ) классификации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0" w:name="z63"/>
            <w:bookmarkEnd w:id="10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системы кровообращения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1" w:name="z71"/>
            <w:bookmarkStart w:id="12" w:name="z70"/>
            <w:bookmarkStart w:id="13" w:name="z69"/>
            <w:bookmarkStart w:id="14" w:name="z68"/>
            <w:bookmarkStart w:id="15" w:name="z67"/>
            <w:bookmarkStart w:id="16" w:name="z66"/>
            <w:bookmarkStart w:id="17" w:name="z65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I20- I25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Больные после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стентирования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Клопидогрел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B01AC04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Ацетилсалициловая кислота,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B01AC06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Тикагрелор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B01AC24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C01DA02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Изосорбида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динитрат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спрей,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C01DA08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Бисопролол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C07AB07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Амлодипин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C08CA01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Аторвастатин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C10AA05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8" w:name="z135"/>
            <w:bookmarkStart w:id="19" w:name="z134"/>
            <w:bookmarkStart w:id="20" w:name="z133"/>
            <w:bookmarkStart w:id="21" w:name="z132"/>
            <w:bookmarkStart w:id="22" w:name="z131"/>
            <w:bookmarkStart w:id="23" w:name="z130"/>
            <w:bookmarkStart w:id="24" w:name="z129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I10- I15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Индапамид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C03BA11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Метопролол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C07AB02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Бисопролол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C07AB07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Амлодипин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C08CA01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Эналаприл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C09AA02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Периндоприл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C09AA04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Фозиноприл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C09AA09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Кандесартан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C09CA06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неэффективности базовой терапии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Моксонидин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C02AC05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5" w:name="z207"/>
            <w:bookmarkStart w:id="26" w:name="z206"/>
            <w:bookmarkStart w:id="27" w:name="z205"/>
            <w:bookmarkStart w:id="28" w:name="z204"/>
            <w:bookmarkStart w:id="29" w:name="z203"/>
            <w:bookmarkStart w:id="30" w:name="z202"/>
            <w:bookmarkStart w:id="31" w:name="z201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I47, I48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Аритмии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Фибрилляция предсердий (пароксизмальная,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персистирующая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постоянная), в том числе после выполнения 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радиочастотной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аблации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(РЧА)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Варфарин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B01AA03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Дабигатрана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этексилат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B01AE07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Дигоксин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C01AA05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Пропафенон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C01BC03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Амиодарон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C01BD01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Бисопролол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C07AB07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Верапамил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C08DA01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2" w:name="z263"/>
            <w:bookmarkStart w:id="33" w:name="z262"/>
            <w:bookmarkStart w:id="34" w:name="z261"/>
            <w:bookmarkStart w:id="35" w:name="z260"/>
            <w:bookmarkStart w:id="36" w:name="z259"/>
            <w:bookmarkStart w:id="37" w:name="z258"/>
            <w:bookmarkStart w:id="38" w:name="z257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I50, I42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Хроническая сердечная недостаточность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II-IV функциональные классы по NYHA, в том числе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дилатационная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кардиомиопатия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Дигоксин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C01AA05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Торасемид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C03CA04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Спиронолактон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C03DA01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Бисопролол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C07AB07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Карведилол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C07AG02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Рамиприл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C09AA05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Кандесартан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C09CA06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9" w:name="z320"/>
            <w:bookmarkStart w:id="40" w:name="z319"/>
            <w:bookmarkStart w:id="41" w:name="z318"/>
            <w:bookmarkStart w:id="42" w:name="z317"/>
            <w:bookmarkStart w:id="43" w:name="z316"/>
            <w:bookmarkStart w:id="44" w:name="z315"/>
            <w:bookmarkStart w:id="45" w:name="z314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I05-I09,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I34-I39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Варфарин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B01AA03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46" w:name="z328"/>
            <w:bookmarkStart w:id="47" w:name="z327"/>
            <w:bookmarkStart w:id="48" w:name="z326"/>
            <w:bookmarkStart w:id="49" w:name="z325"/>
            <w:bookmarkStart w:id="50" w:name="z324"/>
            <w:bookmarkStart w:id="51" w:name="z323"/>
            <w:bookmarkStart w:id="52" w:name="z322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I27.0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Первичная легочная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гипертензия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Все категории, состоящие на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Все стадии и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Илопрост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B01AC11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Бозентан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C02KX01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Силденафил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G04BE03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53" w:name="z346"/>
            <w:bookmarkEnd w:id="53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органов дыхания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54" w:name="z354"/>
            <w:bookmarkStart w:id="55" w:name="z353"/>
            <w:bookmarkStart w:id="56" w:name="z352"/>
            <w:bookmarkStart w:id="57" w:name="z351"/>
            <w:bookmarkStart w:id="58" w:name="z350"/>
            <w:bookmarkStart w:id="59" w:name="z349"/>
            <w:bookmarkStart w:id="60" w:name="z348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J45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Бронхиальная астма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Сальбутамол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аэрозоль для ингаляций, раствор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небулайзера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R03AC02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Сальметерол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Флутиказон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аэрозоль для ингаляций дозированный, порошок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R03AK06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Формотерол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Будесонид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порошок для ингаляций, аэрозоль для ингаляций дозированный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R03AK07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Беклометазон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аэрозоль для ингаляций дозированный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Будесонид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порошок, суспензия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R03BA02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Флутиказон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аэрозоль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R03BA05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Циклезонид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аэрозоль для ингаляций дозированный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R03BA08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Монтелукаст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в том числе жевательная, гранула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R03DC03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61" w:name="z426"/>
            <w:bookmarkStart w:id="62" w:name="z425"/>
            <w:bookmarkStart w:id="63" w:name="z424"/>
            <w:bookmarkStart w:id="64" w:name="z423"/>
            <w:bookmarkStart w:id="65" w:name="z422"/>
            <w:bookmarkStart w:id="66" w:name="z421"/>
            <w:bookmarkStart w:id="67" w:name="z42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J44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Хроническая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обструктивная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болезнь легких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стадии обострения и ремиссии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Индакатерол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порошок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R03AC18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Сальметерол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Флутиказон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аэрозоль для ингаляций, порошок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R03AK06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Формотерол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Будесонид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порошок для ингаляций, аэрозоль для ингаляций дозированный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R03AK07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Фенотерол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Ипратропия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бромид, раствор для ингаляций, аэрозоль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R03AL01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Тиотропия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R03BB04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Рофлумиласт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R03DX07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68" w:name="z474"/>
            <w:bookmarkStart w:id="69" w:name="z473"/>
            <w:bookmarkStart w:id="70" w:name="z472"/>
            <w:bookmarkStart w:id="71" w:name="z471"/>
            <w:bookmarkStart w:id="72" w:name="z470"/>
            <w:bookmarkStart w:id="73" w:name="z469"/>
            <w:bookmarkStart w:id="74" w:name="z468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J84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Интерстициальные болезни легких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Нинтеданиб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L01XE31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Пирфенидон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капсула/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L04AX05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75" w:name="z484"/>
            <w:bookmarkEnd w:id="75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Инфекционные и паразитарные болезни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76" w:name="z492"/>
            <w:bookmarkStart w:id="77" w:name="z491"/>
            <w:bookmarkStart w:id="78" w:name="z490"/>
            <w:bookmarkStart w:id="79" w:name="z489"/>
            <w:bookmarkStart w:id="80" w:name="z488"/>
            <w:bookmarkStart w:id="81" w:name="z487"/>
            <w:bookmarkStart w:id="82" w:name="z486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U07.1 U07.2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Коронавирусная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инфекция COVID 19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Ибупрофен,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M01AE01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Парацетамол,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N02BE01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Дабигатран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B01AE07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Ривароксабан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B01AF01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Апиксабан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B01AF02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Ибупрофен,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M01AE01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Парацетамол,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N02BE01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83" w:name="z542"/>
            <w:bookmarkEnd w:id="83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кожи и подкожной клетчатки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84" w:name="z550"/>
            <w:bookmarkStart w:id="85" w:name="z549"/>
            <w:bookmarkStart w:id="86" w:name="z548"/>
            <w:bookmarkStart w:id="87" w:name="z547"/>
            <w:bookmarkStart w:id="88" w:name="z546"/>
            <w:bookmarkStart w:id="89" w:name="z545"/>
            <w:bookmarkStart w:id="90" w:name="z544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L13, Q81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Буллезный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эпидермолиз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Все категории, состоящие на динамическом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Хлоргексидин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*, раствор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D08AC02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91" w:name="z558"/>
            <w:bookmarkStart w:id="92" w:name="z557"/>
            <w:bookmarkStart w:id="93" w:name="z556"/>
            <w:bookmarkStart w:id="94" w:name="z555"/>
            <w:bookmarkStart w:id="95" w:name="z554"/>
            <w:bookmarkStart w:id="96" w:name="z553"/>
            <w:bookmarkStart w:id="97" w:name="z552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Пузырчатка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Лоратадин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R06AX13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98" w:name="z568"/>
            <w:bookmarkEnd w:id="98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органов пищеварения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99" w:name="z576"/>
            <w:bookmarkStart w:id="100" w:name="z575"/>
            <w:bookmarkStart w:id="101" w:name="z574"/>
            <w:bookmarkStart w:id="102" w:name="z573"/>
            <w:bookmarkStart w:id="103" w:name="z572"/>
            <w:bookmarkStart w:id="104" w:name="z571"/>
            <w:bookmarkStart w:id="105" w:name="z570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B18.2, К74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Хронический вирусный гепатит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включая стадию цирроза печени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Рибавирин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J05AB04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Софосбувир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J05AP08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Софосбувир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Ледипасвир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J05AP51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06" w:name="z600"/>
            <w:bookmarkStart w:id="107" w:name="z599"/>
            <w:bookmarkStart w:id="108" w:name="z598"/>
            <w:bookmarkStart w:id="109" w:name="z597"/>
            <w:bookmarkStart w:id="110" w:name="z596"/>
            <w:bookmarkStart w:id="111" w:name="z595"/>
            <w:bookmarkStart w:id="112" w:name="z594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B18.0, В18.1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Вирусный гепатит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 дельта и без дельта агента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Тенофовир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J05AF07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Пегинтерферон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 2а,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L03AB11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Пегинтерферон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 2b, 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L03AB10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13" w:name="z624"/>
            <w:bookmarkStart w:id="114" w:name="z623"/>
            <w:bookmarkStart w:id="115" w:name="z622"/>
            <w:bookmarkStart w:id="116" w:name="z621"/>
            <w:bookmarkStart w:id="117" w:name="z620"/>
            <w:bookmarkStart w:id="118" w:name="z619"/>
            <w:bookmarkStart w:id="119" w:name="z618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K50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Болезнь Крона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Месалазин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гранулы, суппозитория, суспензия ректальная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A07EC02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Азатиоприн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L04AX01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неэффективности базисной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иммуносупрессивной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Адалимумаб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Устекинумаб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раствор для инъекций,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L04AC05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20" w:name="z672"/>
            <w:bookmarkStart w:id="121" w:name="z671"/>
            <w:bookmarkStart w:id="122" w:name="z670"/>
            <w:bookmarkStart w:id="123" w:name="z669"/>
            <w:bookmarkStart w:id="124" w:name="z668"/>
            <w:bookmarkStart w:id="125" w:name="z667"/>
            <w:bookmarkStart w:id="126" w:name="z666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K51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Язвенный колит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Месалазин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гранулы, суппозитория, суспензия ректальная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A07EC02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Азатиоприн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L04AX01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неэффективности базисной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иммуносупрессивной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Голимумаб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L04AВ06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27" w:name="z712"/>
            <w:bookmarkStart w:id="128" w:name="z711"/>
            <w:bookmarkStart w:id="129" w:name="z710"/>
            <w:bookmarkStart w:id="130" w:name="z709"/>
            <w:bookmarkStart w:id="131" w:name="z708"/>
            <w:bookmarkStart w:id="132" w:name="z707"/>
            <w:bookmarkStart w:id="133" w:name="z70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K25- K26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Язвенная болезнь желудка и 12-перстной кишки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период обострения. Антибактериальные препараты назначаются при выявлении H.</w:t>
            </w:r>
            <w:r w:rsidRPr="00752041">
              <w:rPr>
                <w:rFonts w:ascii="Cambria Math" w:eastAsia="Times New Roman" w:hAnsi="Cambria Math" w:cs="Cambria Math"/>
                <w:color w:val="000000"/>
                <w:spacing w:val="2"/>
                <w:sz w:val="20"/>
                <w:szCs w:val="20"/>
              </w:rPr>
              <w:t>​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Омепразол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A02BC01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Висмута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трикалия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дицитрат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A02BX05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J01CA04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Кларитромицин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J01FA09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Метронидазол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J01XD01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34" w:name="z746"/>
            <w:bookmarkEnd w:id="134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35" w:name="z754"/>
            <w:bookmarkStart w:id="136" w:name="z753"/>
            <w:bookmarkStart w:id="137" w:name="z752"/>
            <w:bookmarkStart w:id="138" w:name="z751"/>
            <w:bookmarkStart w:id="139" w:name="z750"/>
            <w:bookmarkStart w:id="140" w:name="z749"/>
            <w:bookmarkStart w:id="141" w:name="z748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D45-47.9, С81– С96 D56, D57, D59.5, D61, D69.3, D76.0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Злокачественные новообразования лимфоидной, кроветворной и родственных им тканей, включая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миелодисплатические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синдромы, включая некоторые заболевания крови, в том числе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апластическую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анемию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имунную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тромбоцитопению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Элтромбопаг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B02BX05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Эпоэтин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зета,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B03XA01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Эпоэтин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бета,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B03XA01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Эпоэтин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B03XA01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Дексаметазон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Хлорамбуцил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L01AA02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Мелфалан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L01AA03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Меркаптопурин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L01BB02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Цитарабин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L01BC01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Винбластин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L01CA01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Иматиниб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Дазатиниб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Нилотиниб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L01XE08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Руксолитиниб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L01XE18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Ибрутиниб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L01XE27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Гидроксикарбамид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L01XX05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Третиноин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*,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L01XX14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Интерферон альфа 2b, 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L03AB05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Циклоспорин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капсула, раствор для приема внутрь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L04AD01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Талидомид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L04AX02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Леналидомид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L04AX04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Клодроновая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кислота,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M05BA02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Деферазирокс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V03AC03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42" w:name="z954"/>
            <w:bookmarkStart w:id="143" w:name="z953"/>
            <w:bookmarkStart w:id="144" w:name="z952"/>
            <w:bookmarkStart w:id="145" w:name="z951"/>
            <w:bookmarkStart w:id="146" w:name="z950"/>
            <w:bookmarkStart w:id="147" w:name="z949"/>
            <w:bookmarkStart w:id="148" w:name="z948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91.0,С 92.1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Острый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лимфобластный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лейкоз, хронический миелоидный лейкоз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Понатиниб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L01XE24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49" w:name="z962"/>
            <w:bookmarkStart w:id="150" w:name="z961"/>
            <w:bookmarkStart w:id="151" w:name="z960"/>
            <w:bookmarkStart w:id="152" w:name="z959"/>
            <w:bookmarkStart w:id="153" w:name="z958"/>
            <w:bookmarkStart w:id="154" w:name="z957"/>
            <w:bookmarkStart w:id="155" w:name="z956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D66- D68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Наследственные дефициты факторов свертывания крови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Фактор свертывания крови VIII (плазменный),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/порошок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внутривенного введения/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B02BD02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Фактор свертывания крови VIII (рекомбинантный),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/порошок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раствора для внутривенного введения/порошок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B02BD02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Антиингибиторный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коагулянтный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комплекс,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B02BD03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Фактор свертывания крови IX (плазменный),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внутривенного введения/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порошок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B02BD04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Фактор свертывания крови IX (рекомбинантный),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внутривенного введения/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порошок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B02BD04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Фактор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Виллебранда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фактор свертывания крови VIII в комбинации,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внутривенного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B02BD06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Эптаког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 (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активированный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B02BD08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Эмицизумаб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В02ВХ06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56" w:name="z1026"/>
            <w:bookmarkStart w:id="157" w:name="z1025"/>
            <w:bookmarkStart w:id="158" w:name="z1024"/>
            <w:bookmarkStart w:id="159" w:name="z1023"/>
            <w:bookmarkStart w:id="160" w:name="z1022"/>
            <w:bookmarkStart w:id="161" w:name="z1021"/>
            <w:bookmarkStart w:id="162" w:name="z1020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D80- D89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Аутоиммунные заболевания 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иммунодефицитные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состояния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Иммуноглобулин нормальный человеческий, раствор для инъекций, раствор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J06BA01/ J06BA02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63" w:name="z1028"/>
            <w:bookmarkEnd w:id="163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64" w:name="z1036"/>
            <w:bookmarkStart w:id="165" w:name="z1035"/>
            <w:bookmarkStart w:id="166" w:name="z1034"/>
            <w:bookmarkStart w:id="167" w:name="z1033"/>
            <w:bookmarkStart w:id="168" w:name="z1032"/>
            <w:bookmarkStart w:id="169" w:name="z1031"/>
            <w:bookmarkStart w:id="170" w:name="z1030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E10-Е11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Диабет сахарный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гликированного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гемоглобина, в комплексе с диабетическим образованием и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изменением образа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Метформин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Гликлазид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A10BB09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Глимепирид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A10BB12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Линаглиптин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A10BH05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Репаглинид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A10BX02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Вилдаглиптин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А10ВН02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Все стадии и степени сахарного диабета 2 типа. При наличии ожирения и факторов риска 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сердечно-сосудистых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осложнений (дополнительная терапия) по назначению эндокринолога.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Лираглутид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подкожного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A10BJ02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Дулаглутид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подкожного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A10BJ05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Ликсисенатид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A10BJ03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Дапаглифлозин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A10BK01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Канаглифлозин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A10BK02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Эмпаглифлозин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A10BK03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сахарного диабета I и II типа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лизпро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аспарт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глулизин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изофан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A10AC01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A10AD01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лизпро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A10AD04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аспарт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A10AD05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гларгин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A10AE04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детемир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A10AE05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гликированного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Метформин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A10BA02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сахарного диабета I и II типа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лизпро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аспарт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глулизин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A10AB01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изофан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A10AC01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A10AD01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лизпро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A10AD04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аспарт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A10AD05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гларгин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A10AE04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Инсулин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детемир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A10AE05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Тяжелые гипогликемические состояния после инъекции инсулина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Глюкагон,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 в комплекте с растворителем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Н04АА01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71" w:name="z1308"/>
            <w:bookmarkStart w:id="172" w:name="z1307"/>
            <w:bookmarkStart w:id="173" w:name="z1306"/>
            <w:bookmarkStart w:id="174" w:name="z1305"/>
            <w:bookmarkStart w:id="175" w:name="z1304"/>
            <w:bookmarkStart w:id="176" w:name="z1303"/>
            <w:bookmarkStart w:id="177" w:name="z1302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E23.2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Несахарный диабет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Десмопрессин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оральный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H01BA02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78" w:name="z1316"/>
            <w:bookmarkStart w:id="179" w:name="z1315"/>
            <w:bookmarkStart w:id="180" w:name="z1314"/>
            <w:bookmarkStart w:id="181" w:name="z1313"/>
            <w:bookmarkStart w:id="182" w:name="z1312"/>
            <w:bookmarkStart w:id="183" w:name="z1311"/>
            <w:bookmarkStart w:id="184" w:name="z1310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E00-E03, E89.0, Е05, Е20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Гипотиреоз/ Гипертиреоз/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Гипопаратиреоз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Верифицированный диагноз. 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Гипотиреоз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Верифицированный диагноз Гипертиреоз Верифицированный диагноз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Гипопаратиреоз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Левотироксин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H03AA01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Тиамазол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H03BB02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85" w:name="z1332"/>
            <w:bookmarkStart w:id="186" w:name="z1331"/>
            <w:bookmarkStart w:id="187" w:name="z1330"/>
            <w:bookmarkStart w:id="188" w:name="z1329"/>
            <w:bookmarkStart w:id="189" w:name="z1328"/>
            <w:bookmarkStart w:id="190" w:name="z1327"/>
            <w:bookmarkStart w:id="191" w:name="z1326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E22 (исключая Е22.8), D35.2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Гормонально активные опухоли гипофиза. Акромегалия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Верифицированный диагноз данными обследования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Бромокриптин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G02CB01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Каберголин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G02CB03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Октреотид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микросферы для приготовления суспензии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иньекций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суспензии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H01CB02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Ланреотид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раствор для подкожных инъекций,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суспензии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H01CB03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92" w:name="z1364"/>
            <w:bookmarkStart w:id="193" w:name="z1363"/>
            <w:bookmarkStart w:id="194" w:name="z1362"/>
            <w:bookmarkStart w:id="195" w:name="z1361"/>
            <w:bookmarkStart w:id="196" w:name="z1360"/>
            <w:bookmarkStart w:id="197" w:name="z1359"/>
            <w:bookmarkStart w:id="198" w:name="z1358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Е23.0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Гипофизарный нанизм, синдром Шерешевског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о-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Тернера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Соматропин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H01AC01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99" w:name="z1372"/>
            <w:bookmarkStart w:id="200" w:name="z1371"/>
            <w:bookmarkStart w:id="201" w:name="z1370"/>
            <w:bookmarkStart w:id="202" w:name="z1369"/>
            <w:bookmarkStart w:id="203" w:name="z1368"/>
            <w:bookmarkStart w:id="204" w:name="z1367"/>
            <w:bookmarkStart w:id="205" w:name="z1366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Е22.8, E30.1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Верифицированный диагноз данными обследований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Трипторелин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суспензий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L02AE04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06" w:name="z1380"/>
            <w:bookmarkStart w:id="207" w:name="z1379"/>
            <w:bookmarkStart w:id="208" w:name="z1378"/>
            <w:bookmarkStart w:id="209" w:name="z1377"/>
            <w:bookmarkStart w:id="210" w:name="z1376"/>
            <w:bookmarkStart w:id="211" w:name="z1375"/>
            <w:bookmarkStart w:id="212" w:name="z1374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E83.0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Гепато-церебральная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дистрофия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Тяжелое течение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Пеницилламин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таблетка/капсула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М01СС01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13" w:name="z1388"/>
            <w:bookmarkStart w:id="214" w:name="z1387"/>
            <w:bookmarkStart w:id="215" w:name="z1386"/>
            <w:bookmarkStart w:id="216" w:name="z1385"/>
            <w:bookmarkStart w:id="217" w:name="z1384"/>
            <w:bookmarkStart w:id="218" w:name="z1383"/>
            <w:bookmarkStart w:id="219" w:name="z138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E75.2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Другие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сфинголипидозы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Болезнь Гоше (1 и 3 тип, вне зависимости от степени тяжести)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Имиглюцераза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Болезнь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Ф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абри (Все стадии и степени тяжести)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Агалзидаза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,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A16AB03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Агалзидаза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бета,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A16AB04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20" w:name="z1412"/>
            <w:bookmarkStart w:id="221" w:name="z1411"/>
            <w:bookmarkStart w:id="222" w:name="z1410"/>
            <w:bookmarkStart w:id="223" w:name="z1409"/>
            <w:bookmarkStart w:id="224" w:name="z1408"/>
            <w:bookmarkStart w:id="225" w:name="z1407"/>
            <w:bookmarkStart w:id="226" w:name="z1406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E76.0 E76.1, E76.2, E76.3, E76.8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Мукополисахаридоз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 типа (синдром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Гурлера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Ларонидаза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A16AB05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Мукополисахаридоз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1-3 типа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Идурсульфаза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A16AB09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Идурсульфаза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бета,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А16АВ16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Мукополисахаридоз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6-типа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Галсульфаза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A16AB08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Мукополисахаридоз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IV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тип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Элосульфаза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альфа, концентрат для приготовления раствора для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A16AB12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27" w:name="z1452"/>
            <w:bookmarkStart w:id="228" w:name="z1451"/>
            <w:bookmarkStart w:id="229" w:name="z1450"/>
            <w:bookmarkStart w:id="230" w:name="z1449"/>
            <w:bookmarkStart w:id="231" w:name="z1448"/>
            <w:bookmarkStart w:id="232" w:name="z1447"/>
            <w:bookmarkStart w:id="233" w:name="z144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Е84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Кистозный фиброз (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Муковисцидоз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Все категории, состоящие на динамическом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Все типы, вне зависимости от степени тяжести, пациенты принимают лекарственные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препараты одного производителя на протяжении всей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Мультиферменты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(липаза, протеаза и т.д.), капсула в кишечнорастворимой оболочке, содержащая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минимикросферы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A09AA02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типы, вне зависимости от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Тобрамицин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порошок для ингаляций в капсулах, раствор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J01GB01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Колистиметат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натрия, порошок для приготовления раствора для инъекций или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порошок для раствора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J01XB01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Дорназа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альфа, раствор для ингаляций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R05CB13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Дети, 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Урсодезоксихолевая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кислота, капсула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A05AA02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Ципрофлоксацин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J01MA02</w:t>
            </w:r>
          </w:p>
        </w:tc>
      </w:tr>
      <w:tr w:rsidR="00752041" w:rsidRPr="00752041" w:rsidTr="0075204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34" w:name="z1500"/>
            <w:bookmarkStart w:id="235" w:name="z1499"/>
            <w:bookmarkStart w:id="236" w:name="z1498"/>
            <w:bookmarkStart w:id="237" w:name="z1497"/>
            <w:bookmarkStart w:id="238" w:name="z1496"/>
            <w:bookmarkStart w:id="239" w:name="z1495"/>
            <w:bookmarkStart w:id="240" w:name="z1494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E88.1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Врожденная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генерализованная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липодистрофия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Берардинелли-Сейпа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Метрелептин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A16AA07</w:t>
            </w:r>
          </w:p>
        </w:tc>
      </w:tr>
      <w:tr w:rsidR="00752041" w:rsidRPr="00752041" w:rsidTr="00752041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41" w:name="z1502"/>
            <w:bookmarkEnd w:id="241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42" w:name="z1510"/>
            <w:bookmarkStart w:id="243" w:name="z1509"/>
            <w:bookmarkStart w:id="244" w:name="z1508"/>
            <w:bookmarkStart w:id="245" w:name="z1507"/>
            <w:bookmarkStart w:id="246" w:name="z1506"/>
            <w:bookmarkStart w:id="247" w:name="z1505"/>
            <w:bookmarkStart w:id="248" w:name="z1504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M08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Ювенильный артрит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Дети, состоящие на динамическом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Все стадии и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таблетка, раствор для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L01BA01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Метилпреднизолон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Этанерцепт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раствор для инъекций, порошок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лиофилизированный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L04АВ01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49" w:name="z1534"/>
            <w:bookmarkStart w:id="250" w:name="z1533"/>
            <w:bookmarkStart w:id="251" w:name="z1532"/>
            <w:bookmarkStart w:id="252" w:name="z1531"/>
            <w:bookmarkStart w:id="253" w:name="z1530"/>
            <w:bookmarkStart w:id="254" w:name="z1529"/>
            <w:bookmarkStart w:id="255" w:name="z152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M05-М06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Ревматоидный артрит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Метилпреднизолон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таблетка,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Лефлуномид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L04AA13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неэффективности терапии первой линии по решению врачебно-консультативной комиссии медицинской организации с участием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профильных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Голимумаб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Ритуксимаб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концентрат для приготовления раствора для </w:t>
            </w:r>
            <w:proofErr w:type="gram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внутривенных</w:t>
            </w:r>
            <w:proofErr w:type="gram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L01XC02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антиревматическими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Тоцилизумаб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подкожных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L04AС07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56" w:name="z1582"/>
            <w:bookmarkStart w:id="257" w:name="z1581"/>
            <w:bookmarkStart w:id="258" w:name="z1580"/>
            <w:bookmarkStart w:id="259" w:name="z1579"/>
            <w:bookmarkStart w:id="260" w:name="z1578"/>
            <w:bookmarkStart w:id="261" w:name="z1577"/>
            <w:bookmarkStart w:id="262" w:name="z1576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M32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Системная красная волчанка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Метилпреднизолон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Микофеноловая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кислота, капсула,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L04AA06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Азатиоприн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L04AX01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Гидроксихлорохин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P01BA02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63" w:name="z1614"/>
            <w:bookmarkStart w:id="264" w:name="z1613"/>
            <w:bookmarkStart w:id="265" w:name="z1612"/>
            <w:bookmarkStart w:id="266" w:name="z1611"/>
            <w:bookmarkStart w:id="267" w:name="z1610"/>
            <w:bookmarkStart w:id="268" w:name="z1609"/>
            <w:bookmarkStart w:id="269" w:name="z1608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М33-М33.9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Дерматополимиозит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Метилпреднизолон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H02AB04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Микофеноловая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кислота, капсула,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L04AA06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L01BA01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70" w:name="z1646"/>
            <w:bookmarkStart w:id="271" w:name="z1645"/>
            <w:bookmarkStart w:id="272" w:name="z1644"/>
            <w:bookmarkStart w:id="273" w:name="z1643"/>
            <w:bookmarkStart w:id="274" w:name="z1642"/>
            <w:bookmarkStart w:id="275" w:name="z1641"/>
            <w:bookmarkStart w:id="276" w:name="z1640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М34-М34.9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Системный склероз (системная склеродермия)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Амлодипин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C08CA01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Циклофосфамид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таблетка,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L01AA01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Метотрексат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L01BA01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Для лечения тяжелого феномена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Рейно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дигитальными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язвами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Бозентан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C02KX01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77" w:name="z1678"/>
            <w:bookmarkStart w:id="278" w:name="z1677"/>
            <w:bookmarkStart w:id="279" w:name="z1676"/>
            <w:bookmarkStart w:id="280" w:name="z1675"/>
            <w:bookmarkStart w:id="281" w:name="z1674"/>
            <w:bookmarkStart w:id="282" w:name="z1673"/>
            <w:bookmarkStart w:id="283" w:name="z1672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М35.2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Болезнь </w:t>
            </w: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Бехчета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Триамцинолон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мазь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D07AB09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Метилпреднизолон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H02AB04</w:t>
            </w:r>
          </w:p>
        </w:tc>
      </w:tr>
      <w:tr w:rsidR="00752041" w:rsidRPr="00752041" w:rsidTr="0075204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84" w:name="z1702"/>
            <w:bookmarkStart w:id="285" w:name="z1701"/>
            <w:bookmarkStart w:id="286" w:name="z1700"/>
            <w:bookmarkStart w:id="287" w:name="z1699"/>
            <w:bookmarkStart w:id="288" w:name="z1698"/>
            <w:bookmarkStart w:id="289" w:name="z1697"/>
            <w:bookmarkStart w:id="290" w:name="z1696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М45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Анкилозирующий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спондилит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Взрослые, состоящие на динамическом наблюдении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Сульфасалазин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А07ЕС01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Индометацин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таблетка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М01АВ01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неэффективности терапии первой линии по решению врачебно-консультативной комиссии медицинской </w:t>
            </w: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 с участием профильных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Голимумаб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L04AB06</w:t>
            </w:r>
          </w:p>
        </w:tc>
      </w:tr>
      <w:tr w:rsidR="00752041" w:rsidRPr="00752041" w:rsidTr="0075204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2041" w:rsidRPr="00752041" w:rsidRDefault="00752041" w:rsidP="007520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Пациентам, ранее получавшим препарат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Адалимумаб</w:t>
            </w:r>
            <w:proofErr w:type="spellEnd"/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041" w:rsidRPr="00752041" w:rsidRDefault="00752041" w:rsidP="0075204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5204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L04AB04</w:t>
            </w:r>
          </w:p>
        </w:tc>
      </w:tr>
    </w:tbl>
    <w:p w:rsidR="001E04F0" w:rsidRDefault="001E04F0">
      <w:bookmarkStart w:id="291" w:name="_GoBack"/>
      <w:bookmarkEnd w:id="291"/>
    </w:p>
    <w:sectPr w:rsidR="001E04F0" w:rsidSect="007520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D5C"/>
    <w:multiLevelType w:val="multilevel"/>
    <w:tmpl w:val="29B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41"/>
    <w:rsid w:val="001E04F0"/>
    <w:rsid w:val="007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752041"/>
  </w:style>
  <w:style w:type="paragraph" w:styleId="a3">
    <w:name w:val="Normal (Web)"/>
    <w:basedOn w:val="a"/>
    <w:uiPriority w:val="99"/>
    <w:unhideWhenUsed/>
    <w:rsid w:val="0075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0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2041"/>
    <w:rPr>
      <w:color w:val="800080"/>
      <w:u w:val="single"/>
    </w:rPr>
  </w:style>
  <w:style w:type="character" w:customStyle="1" w:styleId="note">
    <w:name w:val="note"/>
    <w:basedOn w:val="a0"/>
    <w:rsid w:val="00752041"/>
  </w:style>
  <w:style w:type="paragraph" w:customStyle="1" w:styleId="note1">
    <w:name w:val="note1"/>
    <w:basedOn w:val="a"/>
    <w:rsid w:val="0075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752041"/>
  </w:style>
  <w:style w:type="paragraph" w:styleId="a3">
    <w:name w:val="Normal (Web)"/>
    <w:basedOn w:val="a"/>
    <w:uiPriority w:val="99"/>
    <w:unhideWhenUsed/>
    <w:rsid w:val="0075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0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2041"/>
    <w:rPr>
      <w:color w:val="800080"/>
      <w:u w:val="single"/>
    </w:rPr>
  </w:style>
  <w:style w:type="character" w:customStyle="1" w:styleId="note">
    <w:name w:val="note"/>
    <w:basedOn w:val="a0"/>
    <w:rsid w:val="00752041"/>
  </w:style>
  <w:style w:type="paragraph" w:customStyle="1" w:styleId="note1">
    <w:name w:val="note1"/>
    <w:basedOn w:val="a"/>
    <w:rsid w:val="0075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3885/history" TargetMode="External"/><Relationship Id="rId13" Type="http://schemas.openxmlformats.org/officeDocument/2006/relationships/hyperlink" Target="https://adilet.zan.kz/rus/docs/V210002388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100023885/info" TargetMode="External"/><Relationship Id="rId12" Type="http://schemas.openxmlformats.org/officeDocument/2006/relationships/hyperlink" Target="https://adilet.zan.kz/rus/docs/V2200029160" TargetMode="External"/><Relationship Id="rId17" Type="http://schemas.openxmlformats.org/officeDocument/2006/relationships/hyperlink" Target="https://adilet.zan.kz/rus/docs/V23000319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300031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100023885" TargetMode="External"/><Relationship Id="rId11" Type="http://schemas.openxmlformats.org/officeDocument/2006/relationships/hyperlink" Target="https://adilet.zan.kz/rus/docs/K2000000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100023885" TargetMode="External"/><Relationship Id="rId10" Type="http://schemas.openxmlformats.org/officeDocument/2006/relationships/hyperlink" Target="https://adilet.zan.kz/rus/docs/V2100023885/downlo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100023885/links" TargetMode="External"/><Relationship Id="rId14" Type="http://schemas.openxmlformats.org/officeDocument/2006/relationships/hyperlink" Target="https://adilet.zan.kz/rus/docs/V2100023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2023-07-27T10:46:00Z</dcterms:created>
  <dcterms:modified xsi:type="dcterms:W3CDTF">2023-07-27T10:46:00Z</dcterms:modified>
</cp:coreProperties>
</file>