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C8" w:rsidRPr="00B76BC8" w:rsidRDefault="00B76BC8" w:rsidP="00B76BC8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</w:rPr>
      </w:pPr>
      <w:bookmarkStart w:id="0" w:name="_GoBack"/>
      <w:r w:rsidRPr="00B76BC8">
        <w:rPr>
          <w:rFonts w:ascii="Arial" w:eastAsia="Times New Roman" w:hAnsi="Arial" w:cs="Arial"/>
          <w:color w:val="444444"/>
          <w:kern w:val="36"/>
          <w:sz w:val="28"/>
          <w:szCs w:val="28"/>
        </w:rPr>
        <w:t xml:space="preserve">Об утверждении минимальных стандартов оснащения организаций </w:t>
      </w:r>
      <w:bookmarkEnd w:id="0"/>
      <w:r w:rsidRPr="00B76BC8">
        <w:rPr>
          <w:rFonts w:ascii="Arial" w:eastAsia="Times New Roman" w:hAnsi="Arial" w:cs="Arial"/>
          <w:color w:val="444444"/>
          <w:kern w:val="36"/>
          <w:sz w:val="28"/>
          <w:szCs w:val="28"/>
        </w:rPr>
        <w:t>здравоохранения медицинскими изделиями</w:t>
      </w:r>
    </w:p>
    <w:p w:rsidR="00B76BC8" w:rsidRPr="00B76BC8" w:rsidRDefault="00B76BC8" w:rsidP="00B76BC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B76BC8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29 октября 2020 года № Қ</w:t>
      </w:r>
      <w:proofErr w:type="gramStart"/>
      <w:r w:rsidRPr="00B76BC8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B76BC8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ДСМ-167/2020. Зарегистрирован в Министерстве юстиции Республики Казахстан 30 октября 2020 года № 21560.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соответствии с </w:t>
      </w:r>
      <w:hyperlink r:id="rId6" w:anchor="z434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71)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от 7 июля 2020 года "О здоровье народа и системе здравоохранения" ПРИКАЗЫВАЮ:</w:t>
      </w:r>
      <w:proofErr w:type="gramEnd"/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 </w:t>
      </w:r>
      <w:hyperlink r:id="rId7" w:anchor="z15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минимальные стандарты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оснащения организаций здравоохранения медицинскими изделиями согласно приложению к настоящему приказу.</w:t>
      </w:r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в течение десяти рабочих дней после государственной регистрации настоящего приказа представление </w:t>
      </w:r>
      <w:proofErr w:type="gram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Юридической</w:t>
      </w:r>
      <w:proofErr w:type="gram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B76BC8" w:rsidRPr="00B76BC8" w:rsidTr="00B76BC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6BC8" w:rsidRPr="00B76BC8" w:rsidRDefault="00B76BC8" w:rsidP="00B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2"/>
            <w:bookmarkEnd w:id="1"/>
            <w:r w:rsidRPr="00B7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B7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6BC8" w:rsidRPr="00B76BC8" w:rsidRDefault="00B76BC8" w:rsidP="00B7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B76BC8" w:rsidRPr="00B76BC8" w:rsidRDefault="00B76BC8" w:rsidP="00B76BC8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B76BC8" w:rsidRPr="00B76BC8" w:rsidTr="00B76BC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6BC8" w:rsidRPr="00B76BC8" w:rsidRDefault="00B76BC8" w:rsidP="00B7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6BC8" w:rsidRPr="00B76BC8" w:rsidRDefault="00B76BC8" w:rsidP="00B7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3"/>
            <w:bookmarkEnd w:id="2"/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приказу</w:t>
            </w:r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 здравоохранения</w:t>
            </w:r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 октября 2020 года</w:t>
            </w:r>
          </w:p>
        </w:tc>
      </w:tr>
      <w:tr w:rsidR="00B76BC8" w:rsidRPr="00B76BC8" w:rsidTr="00B76BC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6BC8" w:rsidRPr="00B76BC8" w:rsidRDefault="00B76BC8" w:rsidP="00B7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76BC8" w:rsidRPr="00B76BC8" w:rsidRDefault="00B76BC8" w:rsidP="00B7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4"/>
            <w:bookmarkEnd w:id="3"/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t>№ Қ</w:t>
            </w:r>
            <w:proofErr w:type="gramStart"/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76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ДСМ-167/2020</w:t>
            </w:r>
          </w:p>
        </w:tc>
      </w:tr>
    </w:tbl>
    <w:p w:rsidR="00B76BC8" w:rsidRPr="00B76BC8" w:rsidRDefault="00B76BC8" w:rsidP="00B76BC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B76BC8">
        <w:rPr>
          <w:rFonts w:ascii="Courier New" w:eastAsia="Times New Roman" w:hAnsi="Courier New" w:cs="Courier New"/>
          <w:color w:val="1E1E1E"/>
          <w:sz w:val="32"/>
          <w:szCs w:val="32"/>
        </w:rPr>
        <w:t>Минимальные стандарты оснащения организаций здравоохранения медицинскими изделиями</w:t>
      </w:r>
    </w:p>
    <w:p w:rsidR="00B76BC8" w:rsidRPr="00B76BC8" w:rsidRDefault="00B76BC8" w:rsidP="00B76BC8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B76BC8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минимальные стандарты оснащения организаций здравоохранения медицинскими изделиями (далее – Стандарты) разработаны в соответствии с </w:t>
      </w:r>
      <w:hyperlink r:id="rId8" w:anchor="z434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71)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статьи 7 Кодекса Республики Казахстан от 7 июля 2020 года "О здоровье народа и системе здравоохранения" и устанавливают </w:t>
      </w: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общие требования к стандартам оснащения изделиями медицинского назначения и медицинской техникой (далее-МИ) в организациях здравоохранения Республики Казахстан.</w:t>
      </w:r>
      <w:proofErr w:type="gramEnd"/>
    </w:p>
    <w:p w:rsidR="00B76BC8" w:rsidRPr="00B76BC8" w:rsidRDefault="00B76BC8" w:rsidP="00B76BC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Оснащение МИ организаций здравоохранения, оказывающих медицинские услуги, формируется по следующим стандартам: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минимальный стандарт оснащения организации здравоохранения, оказывающей медицинскую помощь в амбулаторных условиях согласно </w:t>
      </w:r>
      <w:hyperlink r:id="rId9" w:anchor="z52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минимальный стандарт оснащения подразделения организации здравоохранения, оказывающего консультативно-диагностическую помощь согласно </w:t>
      </w:r>
      <w:hyperlink r:id="rId10" w:anchor="z72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минимальный стандарт оснащения организации здравоохранения, оказывающей медицинскую помощь в стационарных условиях согласно </w:t>
      </w:r>
      <w:hyperlink r:id="rId11" w:anchor="z88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минимальный стандарт оснащения подразделения организации здравоохранения, оказывающего анестезиологическую и </w:t>
      </w:r>
      <w:proofErr w:type="spell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реаниматологическую</w:t>
      </w:r>
      <w:proofErr w:type="spell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согласно </w:t>
      </w:r>
      <w:hyperlink r:id="rId12" w:anchor="z99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минимальный стандарт оснащения подразделения организации здравоохранения, оказывающего хирургическую помощь согласно </w:t>
      </w:r>
      <w:hyperlink r:id="rId13" w:anchor="z112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5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минимальный стандарт оснащения подразделения организации здравоохранения, оказывающего стоматологическую помощь согласно </w:t>
      </w:r>
      <w:hyperlink r:id="rId14" w:anchor="z126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6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минимальный стандарт оснащения подразделения организации здравоохранения, оказывающего офтальмологическую помощь согласно </w:t>
      </w:r>
      <w:hyperlink r:id="rId15" w:anchor="z139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7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минимальный стандарт оснащения подразделения организации здравоохранения, оказывающего отоларингологическую помощь согласно </w:t>
      </w:r>
      <w:hyperlink r:id="rId16" w:anchor="z15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8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минимальный стандарт оснащения подразделения организации здравоохранения, оказывающего кардиологическую помощь согласно </w:t>
      </w:r>
      <w:hyperlink r:id="rId17" w:anchor="z164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9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минимальный стандарт оснащения подразделения организации здравоохранения, оказывающего помощь при инфекционных заболеваниях согласно </w:t>
      </w:r>
      <w:hyperlink r:id="rId18" w:anchor="z178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10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минимальный стандарт оснащения подразделения организации здравоохранения, оказывающего урологическую помощь согласно </w:t>
      </w:r>
      <w:hyperlink r:id="rId19" w:anchor="z189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11 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минимальный стандарт оснащения подразделения организации здравоохранения, оказывающего акушерско-гинекологическую помощь согласно </w:t>
      </w:r>
      <w:hyperlink r:id="rId20" w:anchor="z198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12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минимальный стандарт оснащения подразделения организации здравоохранения, оказывающего онкологическую помощь согласно </w:t>
      </w:r>
      <w:hyperlink r:id="rId21" w:anchor="z21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13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14) минимальный стандарт оснащения подразделения организации здравоохранения, оказывающего </w:t>
      </w:r>
      <w:proofErr w:type="spell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аллергологическую</w:t>
      </w:r>
      <w:proofErr w:type="spell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иммунологическую помощь согласно </w:t>
      </w:r>
      <w:hyperlink r:id="rId22" w:anchor="z227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14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15) минимальный стандарт оснащения подразделения организации здравоохранения, оказывающего травматологическую и ортопедическую помощь согласно </w:t>
      </w:r>
      <w:hyperlink r:id="rId23" w:anchor="z237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15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16) минимальный стандарт оснащения подразделения организации здравоохранения, оказывающего пульмонологическую помощь согласно </w:t>
      </w:r>
      <w:hyperlink r:id="rId24" w:anchor="z249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16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17) минимальный стандарт оснащения подразделения организации здравоохранения, оказывающего нейрохирургическую помощь согласно </w:t>
      </w:r>
      <w:hyperlink r:id="rId25" w:anchor="z26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17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18) минимальный стандарт оснащения подразделения организации здравоохранения, оказывающего ревматологическую помощь согласно </w:t>
      </w:r>
      <w:hyperlink r:id="rId26" w:anchor="z27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18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19) минимальный стандарт оснащения подразделения организации здравоохранения, оказывающего эндокринологическую помощь согласно </w:t>
      </w:r>
      <w:hyperlink r:id="rId27" w:anchor="z28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19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20) минимальный стандарт оснащения подразделения организации здравоохранения, оказывающего дерматовенерологическую помощь согласно </w:t>
      </w:r>
      <w:hyperlink r:id="rId28" w:anchor="z29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20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21) минимальный стандарт оснащения подразделения организации здравоохранения, оказывающего педиатрическую помощь согласно </w:t>
      </w:r>
      <w:hyperlink r:id="rId29" w:anchor="z30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21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22) минимальный стандарт оснащения подразделения организации здравоохранения, оказывающего услуги по медицинской реабилитации согласно </w:t>
      </w:r>
      <w:hyperlink r:id="rId30" w:anchor="z317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22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23) минимальный стандарт оснащения подразделения организации здравоохранения, оказывающего медицинскую помощь при туберкулезе согласно </w:t>
      </w:r>
      <w:hyperlink r:id="rId31" w:anchor="z330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23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24) минимальный стандарт оснащения подразделения организации здравоохранения, оказывающего неврологическую помощь согласно </w:t>
      </w:r>
      <w:hyperlink r:id="rId32" w:anchor="z340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24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25) минимальный стандарт оснащения подразделения организации здравоохранения, оказывающего токсикологическую помощь согласно </w:t>
      </w:r>
      <w:hyperlink r:id="rId33" w:anchor="z349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25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26) минимальный стандарт оснащения подразделения организации здравоохранения, оказывающего </w:t>
      </w:r>
      <w:proofErr w:type="spell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нефрологическую</w:t>
      </w:r>
      <w:proofErr w:type="spell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согласно </w:t>
      </w:r>
      <w:hyperlink r:id="rId34" w:anchor="z36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26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27) минимальный стандарт оснащения подразделения организации здравоохранения, оказывающего </w:t>
      </w:r>
      <w:proofErr w:type="spell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трансфузиологическую</w:t>
      </w:r>
      <w:proofErr w:type="spell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согласно </w:t>
      </w:r>
      <w:hyperlink r:id="rId35" w:anchor="z37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27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28) минимальный стандарт оснащения подразделения организации здравоохранения, оказывающего гастроэнтерологическую помощь согласно </w:t>
      </w:r>
      <w:hyperlink r:id="rId36" w:anchor="z38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28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29) минимальный стандарт оснащения подразделения организации здравоохранения, оказывающего помощь в области психического здоровья согласно </w:t>
      </w:r>
      <w:hyperlink r:id="rId37" w:anchor="z39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29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30) минимальный стандарт оснащения подразделения организации здравоохранения, оказывающего паллиативную помощь согласно </w:t>
      </w:r>
      <w:hyperlink r:id="rId38" w:anchor="z403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30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31) минимальный стандарт оснащения подразделения организации здравоохранения, оказывающего гематологическую помощь согласно </w:t>
      </w:r>
      <w:hyperlink r:id="rId39" w:anchor="z41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31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32) минимальный стандарт оснащения подразделения организации здравоохранения, оказывающего стерилизационно-дезинфекционные услуги медицинских изделий согласно </w:t>
      </w:r>
      <w:hyperlink r:id="rId40" w:anchor="z421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32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Стандартам;</w:t>
      </w:r>
    </w:p>
    <w:p w:rsidR="00B76BC8" w:rsidRPr="00B76BC8" w:rsidRDefault="00B76BC8" w:rsidP="00B76BC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33) минимальный стандарт оснащения подразделения организации здравоохранения, оказывающего </w:t>
      </w:r>
      <w:proofErr w:type="spellStart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сурдологическую</w:t>
      </w:r>
      <w:proofErr w:type="spellEnd"/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согласно </w:t>
      </w:r>
      <w:hyperlink r:id="rId41" w:anchor="z432" w:history="1">
        <w:r w:rsidRPr="00B76BC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33</w:t>
        </w:r>
      </w:hyperlink>
      <w:r w:rsidRPr="00B76BC8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Стандартам.</w:t>
      </w:r>
    </w:p>
    <w:p w:rsidR="00B76BC8" w:rsidRPr="00B76BC8" w:rsidRDefault="00B76BC8" w:rsidP="00B76BC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B76BC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 xml:space="preserve">      Сноска. Пункт 2 с изменением, внесенным приказом </w:t>
      </w:r>
      <w:proofErr w:type="spellStart"/>
      <w:r w:rsidRPr="00B76BC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и.о</w:t>
      </w:r>
      <w:proofErr w:type="spellEnd"/>
      <w:r w:rsidRPr="00B76BC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. Министра здравоохранения РК от 14.09.2022 </w:t>
      </w:r>
      <w:hyperlink r:id="rId42" w:anchor="z7" w:history="1">
        <w:r w:rsidRPr="00B76BC8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№ Қ</w:t>
        </w:r>
        <w:proofErr w:type="gramStart"/>
        <w:r w:rsidRPr="00B76BC8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>Р</w:t>
        </w:r>
        <w:proofErr w:type="gramEnd"/>
        <w:r w:rsidRPr="00B76BC8">
          <w:rPr>
            <w:rFonts w:ascii="Arial" w:eastAsia="Times New Roman" w:hAnsi="Arial" w:cs="Arial"/>
            <w:color w:val="073A5E"/>
            <w:sz w:val="20"/>
            <w:szCs w:val="20"/>
            <w:u w:val="single"/>
          </w:rPr>
          <w:t xml:space="preserve"> ДСМ-98</w:t>
        </w:r>
      </w:hyperlink>
      <w:r w:rsidRPr="00B76BC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581"/>
    <w:multiLevelType w:val="multilevel"/>
    <w:tmpl w:val="3A58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C8"/>
    <w:rsid w:val="001E04F0"/>
    <w:rsid w:val="00B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60" TargetMode="External"/><Relationship Id="rId13" Type="http://schemas.openxmlformats.org/officeDocument/2006/relationships/hyperlink" Target="https://adilet.zan.kz/rus/docs/V2000021560" TargetMode="External"/><Relationship Id="rId18" Type="http://schemas.openxmlformats.org/officeDocument/2006/relationships/hyperlink" Target="https://adilet.zan.kz/rus/docs/V2000021560" TargetMode="External"/><Relationship Id="rId26" Type="http://schemas.openxmlformats.org/officeDocument/2006/relationships/hyperlink" Target="https://adilet.zan.kz/rus/docs/V2000021560" TargetMode="External"/><Relationship Id="rId39" Type="http://schemas.openxmlformats.org/officeDocument/2006/relationships/hyperlink" Target="https://adilet.zan.kz/rus/docs/V20000215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000021560" TargetMode="External"/><Relationship Id="rId34" Type="http://schemas.openxmlformats.org/officeDocument/2006/relationships/hyperlink" Target="https://adilet.zan.kz/rus/docs/V2000021560" TargetMode="External"/><Relationship Id="rId42" Type="http://schemas.openxmlformats.org/officeDocument/2006/relationships/hyperlink" Target="https://adilet.zan.kz/rus/docs/V2200029621" TargetMode="External"/><Relationship Id="rId7" Type="http://schemas.openxmlformats.org/officeDocument/2006/relationships/hyperlink" Target="https://adilet.zan.kz/rus/docs/V2000021560" TargetMode="External"/><Relationship Id="rId12" Type="http://schemas.openxmlformats.org/officeDocument/2006/relationships/hyperlink" Target="https://adilet.zan.kz/rus/docs/V2000021560" TargetMode="External"/><Relationship Id="rId17" Type="http://schemas.openxmlformats.org/officeDocument/2006/relationships/hyperlink" Target="https://adilet.zan.kz/rus/docs/V2000021560" TargetMode="External"/><Relationship Id="rId25" Type="http://schemas.openxmlformats.org/officeDocument/2006/relationships/hyperlink" Target="https://adilet.zan.kz/rus/docs/V2000021560" TargetMode="External"/><Relationship Id="rId33" Type="http://schemas.openxmlformats.org/officeDocument/2006/relationships/hyperlink" Target="https://adilet.zan.kz/rus/docs/V2000021560" TargetMode="External"/><Relationship Id="rId38" Type="http://schemas.openxmlformats.org/officeDocument/2006/relationships/hyperlink" Target="https://adilet.zan.kz/rus/docs/V20000215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560" TargetMode="External"/><Relationship Id="rId20" Type="http://schemas.openxmlformats.org/officeDocument/2006/relationships/hyperlink" Target="https://adilet.zan.kz/rus/docs/V2000021560" TargetMode="External"/><Relationship Id="rId29" Type="http://schemas.openxmlformats.org/officeDocument/2006/relationships/hyperlink" Target="https://adilet.zan.kz/rus/docs/V2000021560" TargetMode="External"/><Relationship Id="rId41" Type="http://schemas.openxmlformats.org/officeDocument/2006/relationships/hyperlink" Target="https://adilet.zan.kz/rus/docs/V2000021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000021560" TargetMode="External"/><Relationship Id="rId24" Type="http://schemas.openxmlformats.org/officeDocument/2006/relationships/hyperlink" Target="https://adilet.zan.kz/rus/docs/V2000021560" TargetMode="External"/><Relationship Id="rId32" Type="http://schemas.openxmlformats.org/officeDocument/2006/relationships/hyperlink" Target="https://adilet.zan.kz/rus/docs/V2000021560" TargetMode="External"/><Relationship Id="rId37" Type="http://schemas.openxmlformats.org/officeDocument/2006/relationships/hyperlink" Target="https://adilet.zan.kz/rus/docs/V2000021560" TargetMode="External"/><Relationship Id="rId40" Type="http://schemas.openxmlformats.org/officeDocument/2006/relationships/hyperlink" Target="https://adilet.zan.kz/rus/docs/V20000215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560" TargetMode="External"/><Relationship Id="rId23" Type="http://schemas.openxmlformats.org/officeDocument/2006/relationships/hyperlink" Target="https://adilet.zan.kz/rus/docs/V2000021560" TargetMode="External"/><Relationship Id="rId28" Type="http://schemas.openxmlformats.org/officeDocument/2006/relationships/hyperlink" Target="https://adilet.zan.kz/rus/docs/V2000021560" TargetMode="External"/><Relationship Id="rId36" Type="http://schemas.openxmlformats.org/officeDocument/2006/relationships/hyperlink" Target="https://adilet.zan.kz/rus/docs/V2000021560" TargetMode="External"/><Relationship Id="rId10" Type="http://schemas.openxmlformats.org/officeDocument/2006/relationships/hyperlink" Target="https://adilet.zan.kz/rus/docs/V2000021560" TargetMode="External"/><Relationship Id="rId19" Type="http://schemas.openxmlformats.org/officeDocument/2006/relationships/hyperlink" Target="https://adilet.zan.kz/rus/docs/V2000021560" TargetMode="External"/><Relationship Id="rId31" Type="http://schemas.openxmlformats.org/officeDocument/2006/relationships/hyperlink" Target="https://adilet.zan.kz/rus/docs/V200002156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560" TargetMode="External"/><Relationship Id="rId14" Type="http://schemas.openxmlformats.org/officeDocument/2006/relationships/hyperlink" Target="https://adilet.zan.kz/rus/docs/V2000021560" TargetMode="External"/><Relationship Id="rId22" Type="http://schemas.openxmlformats.org/officeDocument/2006/relationships/hyperlink" Target="https://adilet.zan.kz/rus/docs/V2000021560" TargetMode="External"/><Relationship Id="rId27" Type="http://schemas.openxmlformats.org/officeDocument/2006/relationships/hyperlink" Target="https://adilet.zan.kz/rus/docs/V2000021560" TargetMode="External"/><Relationship Id="rId30" Type="http://schemas.openxmlformats.org/officeDocument/2006/relationships/hyperlink" Target="https://adilet.zan.kz/rus/docs/V2000021560" TargetMode="External"/><Relationship Id="rId35" Type="http://schemas.openxmlformats.org/officeDocument/2006/relationships/hyperlink" Target="https://adilet.zan.kz/rus/docs/V200002156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2023-07-27T09:59:00Z</dcterms:created>
  <dcterms:modified xsi:type="dcterms:W3CDTF">2023-07-27T10:00:00Z</dcterms:modified>
</cp:coreProperties>
</file>