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38" w:rsidRPr="001B4838" w:rsidRDefault="001B4838" w:rsidP="001B4838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16"/>
          <w:szCs w:val="16"/>
        </w:rPr>
      </w:pPr>
      <w:r w:rsidRPr="001B4838">
        <w:rPr>
          <w:rFonts w:ascii="Times New Roman" w:eastAsia="Times New Roman" w:hAnsi="Times New Roman" w:cs="Times New Roman"/>
          <w:color w:val="444444"/>
          <w:kern w:val="36"/>
          <w:sz w:val="16"/>
          <w:szCs w:val="16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1B4838" w:rsidRPr="001B4838" w:rsidRDefault="001B4838" w:rsidP="001B4838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</w:pPr>
      <w:r w:rsidRPr="001B4838"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  <w:t>Приказ Министра здравоохранения Республики Казахстан от 13 ноября 2020 года № Қ</w:t>
      </w:r>
      <w:proofErr w:type="gramStart"/>
      <w:r w:rsidRPr="001B4838"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  <w:t>Р</w:t>
      </w:r>
      <w:proofErr w:type="gramEnd"/>
      <w:r w:rsidRPr="001B4838">
        <w:rPr>
          <w:rFonts w:ascii="Times New Roman" w:eastAsia="Times New Roman" w:hAnsi="Times New Roman" w:cs="Times New Roman"/>
          <w:color w:val="666666"/>
          <w:spacing w:val="2"/>
          <w:sz w:val="16"/>
          <w:szCs w:val="16"/>
        </w:rPr>
        <w:t xml:space="preserve"> ДСМ-194/2020. Зарегистрирован в Министерстве юстиции Республики Казахстан 16 ноября 2020 года № 21642.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В соответствии с </w:t>
      </w:r>
      <w:hyperlink r:id="rId6" w:anchor="z2063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4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статьи 123 Кодекса Республики Казахстан от 7 июля 2020 года "О здоровье народа и системе здравоохранения" и пунктом 1 </w:t>
      </w:r>
      <w:hyperlink r:id="rId7" w:anchor="z19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статьи 10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Закона Республики Казахстан от 15 апреля 2013 года "О государственных услугах" ПРИКАЗЫВАЮ: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1. Утвердить Правила прикрепления физических лиц к организациям здравоохранения, оказывающим первичную медико-санитарную помощь согласно </w:t>
      </w:r>
      <w:hyperlink r:id="rId8" w:anchor="z14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приложению 1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к настоящему приказу.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2. Признать утратившими силу некоторые приказы и структурные элементы некоторых приказов Министерства здравоохранения Республики согласно </w:t>
      </w:r>
      <w:hyperlink r:id="rId9" w:anchor="z119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приложению 2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к настоящему приказу.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3. Департаменту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организации медицинской помощи Министерства здравоохранения Республики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Казахстан в установленном законодательством Республики Казахстан порядке обеспечить: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1) государственную регистрацию настоящего приказа в Министерстве юстиции Республики Казахстан;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2) размещение настоящего приказа на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интернет-ресурсе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 Министерства здравоохранения Республики Казахстан;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4. Контроль за исполнением настоящего приказа возложить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курирующего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вице-министра здравоохранения Республики Казахстан.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1B4838" w:rsidRPr="001B4838" w:rsidTr="001B4838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      </w:t>
            </w:r>
            <w:bookmarkStart w:id="0" w:name="z13"/>
            <w:bookmarkEnd w:id="0"/>
            <w:r w:rsidRPr="001B4838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Министр здравоохранения</w:t>
            </w:r>
            <w:r w:rsidRPr="001B4838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</w:rPr>
              <w:t>А. Цой</w:t>
            </w:r>
          </w:p>
        </w:tc>
      </w:tr>
    </w:tbl>
    <w:p w:rsidR="001B4838" w:rsidRPr="001B4838" w:rsidRDefault="001B4838" w:rsidP="001B4838">
      <w:pPr>
        <w:pStyle w:val="a3"/>
        <w:rPr>
          <w:rFonts w:ascii="Times New Roman" w:hAnsi="Times New Roman" w:cs="Times New Roman"/>
          <w:vanish/>
          <w:color w:val="444444"/>
          <w:sz w:val="16"/>
          <w:szCs w:val="16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B4838" w:rsidRPr="001B4838" w:rsidTr="001B48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z14"/>
            <w:bookmarkEnd w:id="1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Приложение 1 к приказу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Министра здравоохранения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Республики Казахстан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от 13 ноября 2020 года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№ Қ</w:t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ДСМ-194/2020</w:t>
            </w:r>
          </w:p>
        </w:tc>
      </w:tr>
    </w:tbl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1B4838">
        <w:rPr>
          <w:rFonts w:ascii="Times New Roman" w:hAnsi="Times New Roman" w:cs="Times New Roman"/>
          <w:color w:val="1E1E1E"/>
          <w:sz w:val="16"/>
          <w:szCs w:val="16"/>
        </w:rPr>
        <w:t>Правила прикрепления физических лиц к организациям здравоохранения, оказывающим первичную медико-санитарную помощь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1B4838">
        <w:rPr>
          <w:rFonts w:ascii="Times New Roman" w:hAnsi="Times New Roman" w:cs="Times New Roman"/>
          <w:color w:val="1E1E1E"/>
          <w:sz w:val="16"/>
          <w:szCs w:val="16"/>
        </w:rPr>
        <w:t>Глава 1. Общие положения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 </w:t>
      </w:r>
      <w:hyperlink r:id="rId10" w:anchor="z2063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4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статьи 123 Кодекса Республики Казахстан "О здоровье народа и системе здравоохранения" (далее – Кодекс) и пунктом 1 </w:t>
      </w:r>
      <w:hyperlink r:id="rId11" w:anchor="z19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статьи 10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Закона Республики Казахстан "О государственных услугах" (далее – Закон) и определяют порядок прикрепления физических лиц к организациям здравоохранения, оказывающим первичную медико-санитарную помощь (далее – ПМСП).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 xml:space="preserve">      Сноска. Пункт 1 - в редакции приказа </w:t>
      </w:r>
      <w:proofErr w:type="spellStart"/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и.о</w:t>
      </w:r>
      <w:proofErr w:type="spellEnd"/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. Министра здравоохранения РК от 08.08.2022 </w:t>
      </w:r>
      <w:hyperlink r:id="rId12" w:anchor="z7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ДСМ-76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2. Основные понятия, используемые в настоящих Правилах: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1) административно-территориальная единица – село, поселок, сельский округ, район в городе, город, район, область;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2) фонд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предусмотрены договором закупа медицинских услуг, и иные функции, определенные законами Республики Казахстан;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3) ребенок (дети) – лицо, не достигшее восемнадцатилетнего возраста (совершеннолетия);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4) законные представители ребенка – родители (родитель), усыновители (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удочерители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 Республики Казахстан заботу, образование, воспитание, защиту прав и интересов ребенка;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6) трудящийся мигрант – лицо, являющееся гражданином государства-члена Евразийского экономического союза, законно находящееся и на законном основании осуществляющее трудовую деятельность на территории трудоустройства, гражданином которого оно не является и в котором постоянно не проживает;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7)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кандас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 – этнический казах и (или) члены его семьи казахской национальности, ранее не состоявшие в гражданстве Республики Казахстан, прибывшие на историческую родину и получившие соответствующий статус в порядке, установленном </w:t>
      </w:r>
      <w:hyperlink r:id="rId13" w:anchor="z1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Законом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Республики Казахстан "О миграции населения";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8) вновь вводимый объе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кт здр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>авоохранения, оказывающий ПМСП (далее – вновь вводимый объект здравоохранения) – объект ПМСП, впервые принятый в эксплуатацию путем возведения нового или впервые открытый путем изменения существующего объекта;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9)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уполномоченного органа;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10)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застрахованный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– лицо, в отношении которого осуществляется добровольное медицинское страхование;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11)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12)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2 - в редакции приказа Министра здравоохранения РК от 07.12.2021 </w:t>
      </w:r>
      <w:hyperlink r:id="rId14" w:anchor="z109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 xml:space="preserve"> (вводится в действие по истечении десяти календарных дней после дня его первого официального опубликования); с изменением, внесенным приказом </w:t>
      </w:r>
      <w:proofErr w:type="spellStart"/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и.о</w:t>
      </w:r>
      <w:proofErr w:type="spellEnd"/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. Министра здравоохранения РК от 08.08.2022 </w:t>
      </w:r>
      <w:hyperlink r:id="rId15" w:anchor="z10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ҚР ДСМ-76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 xml:space="preserve"> (вводится в действие по истечении десяти календарных дней после дня его </w:t>
      </w: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lastRenderedPageBreak/>
        <w:t>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3. Прикрепление физических лиц к организациям ПМСП является основанием для оказания ПМСП и осуществляется на принципах: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1) семейного принципа обслуживания;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2) территориальной доступности ПМСП;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3) свободного выбора медицинской организации в пределах территориальной доступности ПМСП;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4) удовлетворенности пациента качеством медицинской помощи;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5) равноправия и добросовестной конкуренции независимо от формы собственности и ведомственной принадлежности.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3-1. Прикрепление к организациям ПМСП граждан Республики Казахстан,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кандасов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, беженцев, иностранцев и (или) лиц без гражданства, постоянно проживающих на территории Республики Казахстан, осуществляется для реализации права на получение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Прикрепление к организациям ПМСП иностранцев и (или) лиц без гражданства, временно пребывающих в Республике Казахстан, лиц, ищущих убежище, осуществляется для оказания: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ПМСП в рамках добровольного медицинского страхования (далее – ДМС);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медицинской помощи в рамках ГОБМП по перечню и в объеме, утвержденному </w:t>
      </w:r>
      <w:hyperlink r:id="rId16" w:anchor="z0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приказом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9 октября 2020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ДСМ-121/2020 "Об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помощи" (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зарегистрирован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в Реестре государственной регистрации нормативных правовых актов под № 21407);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медицинской помощи в системе ОСМС в соответствии с </w:t>
      </w:r>
      <w:hyperlink r:id="rId17" w:anchor="z174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3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статьи 2 Закона Республики Казахстан "Об обязательном социальном медицинском страховании".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Правила дополнены пунктом 3-1 в соответствии с приказом Министра здравоохранения РК от 28.07.2021 </w:t>
      </w:r>
      <w:hyperlink r:id="rId18" w:anchor="z11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4. Прикрепление физических лиц осуществляется для реализации права на получение медицинской помощи в рамках ГОБМП и в системе ОСМС по индивидуальному идентификационному номеру (далее – ИИН) к одной организации ПМСП.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 xml:space="preserve">Оказание ПМСП в рамках ГОБМП для граждан Республики Казахстан,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кандасов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, беженцев, иностранцев и (или) лиц без гражданства, постоянно проживающих на территории Республики Казахстан, по договору ДМС трудящихся мигрантов и членов их семей, являющихся гражданами государств-членов Евразийского экономического союза (далее – ЕАЭС) осуществляет организация ПМСП, имеющая договор закупа медицинских услуг с фондом на оказание медицинской помощи в рамках ГОБМП и (или) в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системе ОСМС (далее – договор закупа медицинских услуг) и (или)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имеющая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медицинские информационные системы, интегрированные с информационными системами Министерства здравоохранения Республики Казахстан в целях получения и (или) передачи сведений для предоставления медицинских услуг в системе ОСМС.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 прикреплении физического лица к организации ПМСП открепление от предыдущей организации ПМСП осуществляется автоматически.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4 - в редакции приказа Министра здравоохранения РК от 28.07.2021 </w:t>
      </w:r>
      <w:hyperlink r:id="rId19" w:anchor="z17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5.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Дети, проживающие в домах ребенка, интернатах, специализированных организациях для детей, а также лица, проживающие в медико-социальных организациях, 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 – управления здравоохранения), содержащего список организаций ПМСП с закрепленными за ними зонами обслуживания территории области, городов республиканского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значения и столицы (далее – приказ о распределении).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Прикрепление лиц, содержащихся в учреждениях уголовно-исполнительной системы, осуществляется на основании решения управлений здравоохранения областей, городов республиканского значения и столицы, содержащего список организаций ПМСП с закрепленными за ними зонами обслуживания территории области, городов республиканского значения и столицы с приложением копии документов, удостоверяющих личность, либо электронного документа из сервиса цифровых документов (для идентификации).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При отсутствии документа, удостоверяющего личность, либо электронного документа из сервиса цифровых документов (для идентификации) прилагается копия регистрационного свидетельства (ИИН).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5 - в редакции приказа Министра здравоохранения РК от 07.12.2021 </w:t>
      </w:r>
      <w:hyperlink r:id="rId20" w:anchor="z123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6.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Физическое лицо, не воспользовавшееся правом свободного выбора организации ПМСП остается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прикрепленным к организации ПМСП, в которой обслуживался ранее.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По итогам кампании прикрепления, принятого с учетом приказа о распределении, региональная комиссия по выбору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утвержденными на основании подпункта 62) </w:t>
      </w:r>
      <w:hyperlink r:id="rId21" w:anchor="z362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статьи 7</w:t>
        </w:r>
        <w:proofErr w:type="gramEnd"/>
      </w:hyperlink>
      <w:r w:rsidRPr="001B4838">
        <w:rPr>
          <w:rFonts w:ascii="Times New Roman" w:hAnsi="Times New Roman" w:cs="Times New Roman"/>
          <w:sz w:val="16"/>
          <w:szCs w:val="16"/>
        </w:rPr>
        <w:t> Кодекса (далее – Правила закупа услуг) определяет перечень субъектов ПМСП, которые допускаются (не допускаются) к процедуре выбора поставщиков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Субъекты ПМСП, допущенные к процедуре выбора, участвуют в данной процедуре в соответствии с Правилами закупа услуг.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7.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Прикрепление физических лиц, указанных в пунктах 4, 5 и 6 настоящих Правил, обеспечивается субъектом в области цифрового здравоохранения, в течение одного рабочего дня со дня получения от фонда протокола об итогах размещения (не размещения) объемов услуг по оказанию медицинской помощи в рамках ГОБМП и (или) в системе ОСМС (далее – протокол итогов размещения).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1B4838">
        <w:rPr>
          <w:rFonts w:ascii="Times New Roman" w:hAnsi="Times New Roman" w:cs="Times New Roman"/>
          <w:color w:val="1E1E1E"/>
          <w:sz w:val="16"/>
          <w:szCs w:val="16"/>
        </w:rPr>
        <w:t>Глава 2. Порядок прикрепления физических лиц к организациям здравоохранения, оказывающим первичную медико-санитарную помощь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8.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Прикрепление физических лиц к организациям здравоохранения, оказывающим ПМСП в рамках ГОБМП осуществляется по месту постоянного или временного проживания с учетом права свободного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 медицинской организации прикрепляются к организации ПМСП, расположенной на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территории близлежащей административно-территориальной единицы.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lastRenderedPageBreak/>
        <w:t>      Свободный выбор специалиста ПМСП осуществляется в пределах организации ПМСП по месту прикрепления с учетом количества прикрепленного населения на участке (части территории обслуживания населения субъектом ПМСП, закрепленной за специалистом ПМСП).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Прикрепление физических лиц в рамках ДМС осуществляется по месту постоянного или временного проживания к организации здравоохранения, оказывающей ПМСП, предусмотренной договором ДМС.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8 - в редакции приказа Министра здравоохранения РК от 28.07.2021 </w:t>
      </w:r>
      <w:hyperlink r:id="rId22" w:anchor="z21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9. Для прикрепления к организации ПМСП по месту постоянного или временного проживания для оказания медицинской помощи в рамках ГОБМП реализована государственная услуга "Прикрепление к медицинской организации, оказывающей первичную медико-санитарную помощь" (далее – государственная услуга).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ПЭП).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 к настоящим Правилам.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Заявку при непосредственном обращении за оказанием государственной услуги в письменной форме на имя первого руководителя организации, подают следующие физические лица: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1) пенсионеры;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2) лица с инвалидностью;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3)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(законные представители);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населения к ПМСП в информационную систему "Регистр прикрепленного населения", созданной приказом первого руководителя местного органа государственного управления здравоохранением областей, городов республиканского значения и столицы;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5) студенты, а также обучающиеся в медресе, при наличии официального обращения ректора высшего учебного заведения в ПМСП и протокол комиссии между учебным заведением и ПМСП;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6) военнослужащие срочной службы;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7) дети, родившиеся в иностранных государствах;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8) опекаемые домов малютки, сирот, престарелых и другие;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9) оформляющие прикрепление по доверенности;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10) оформляющие прикрепление по договору ДМС при наличии договора.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 непосредственном обращении в организацию ПМСП, специалисты организации ПМСП оформляют запрос на прикрепление в информационную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Государственная услуга оказывается с момента сдачи документов в течение 1 (одного) рабочего дня. Запрос на оказание государственной услуги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принимается за 2 (два) часа до окончания работы организации ПМСП (до 18.00 часов в рабочие дни).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Результатом оказания государственной услуги является уведомление о прикреплении или мотивированный отказ в форме электронного документа в "Личный кабинет".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Государственная услуга через ПЭП оказывается в день обращения на ПЭП.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Организация ПМСП обеспечивает внесение данных об оказании государственной услуги в информационную систему мониторинга оказания государственных услуг, с целью мониторинга оказания государственных услуг в порядке, установленном уполномоченным органом в сфере информатизации в соответствии с подпунктом 11) </w:t>
      </w:r>
      <w:hyperlink r:id="rId23" w:anchor="z13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пункта 2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статьи 5 Закона.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 xml:space="preserve">      Сноска. Пункт 9 - в редакции приказа </w:t>
      </w:r>
      <w:proofErr w:type="spellStart"/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и.о</w:t>
      </w:r>
      <w:proofErr w:type="spellEnd"/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. Министра здравоохранения РК от 08.08.2022 </w:t>
      </w:r>
      <w:hyperlink r:id="rId24" w:anchor="z12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ДСМ-76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9-1.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Прикрепление в рамках ДМС иностранцев и (или) лиц без гражданства, временно пребывающих на территории Республики Казахстан, лиц, ищущих убежище, к организации ПМСП осуществляется на основе договора ДМС, заявления произвольной формы на казахском или русском языке и документа, удостоверяющего личность (заграничный паспорт), в любое календарное время в соответствии с графиком работы организации ПМСП.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Документом, свидетельствующим о прикреплении в рамках ДМС иностранцев и (или) лиц без гражданства, временно пребывающих на территории Республики Казахстан, лиц, ищущих убежище, к организации ПМСП является талон прикрепления к медицинской организации по форме № 064/у, утвержденной </w:t>
      </w:r>
      <w:hyperlink r:id="rId25" w:anchor="z2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приказом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21579). Талон прикрепления выдается медицинским регистратором медицинской организации.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Прикрепление к организации ПМСП осуществляется на срок действия договора ДМС.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Организации ПМСП осуществляют прикрепление при личном обращении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застрахованного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или обращении страховой организации, с которым заключен договор ДМС.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документа, удостоверяющего личность, либо электронного документа из сервиса цифровых документов (для идентификации) каждого члена семьи.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Прикрепление лиц, не достигших восемнадцати лет, осуществляется при наличии документа, удостоверяющего личность, либо электронного документа из сервиса цифровых документов (для идентификации) прикрепляемого лица и его законного представителя.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Правила дополнены пунктом 9-1 в соответствии с приказом Министра здравоохранения РК от 28.07.2021 </w:t>
      </w:r>
      <w:hyperlink r:id="rId26" w:anchor="z46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здравоохранения РК от 07.12.2021 </w:t>
      </w:r>
      <w:hyperlink r:id="rId27" w:anchor="z126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ҚР ДСМ-125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10. Основания прикрепления: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внутри территории одной административно-территориальной единицы;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lastRenderedPageBreak/>
        <w:t>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4) договор ДМС, заключенный между страхователем и страховой организацией, в рамках которого организация ПМСП оказывает медицинские услуги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застрахованному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>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5) несогласие с прикреплением к организации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6) отказ организации ПМСП от оказания ПМСП, в том числе в случаях реорганизации, ликвидации, повлекших за собой расторжение или изменение фондом договора закупа услуг;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7)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не размещение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объема медицинских услуг организациям ПМСП, претендующим на оказание медицинских услуг;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8) появление вновь вводимых объектов здравоохранения;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9) отчуждение организации ПМСП, являющейся государственным предприятием путем приватизации.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10 с изменением, внесенным приказом Министра здравоохранения РК от 28.07.2021 </w:t>
      </w:r>
      <w:hyperlink r:id="rId28" w:anchor="z53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11. Прикрепление граждан Республики Казахстан,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кандасов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, беженцев, иностранцев и (или) лиц без гражданства, постоянно проживающих на территории Республики Казахстан к организациям ПМСП по основаниям, предусмотренным подпунктами 1), 2), 3), 5) пункта 10 настоящих Правил, осуществляется путем подачи лицом электронного заявления через ПЭП на прикрепление.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Прикрепление иностранцев и (или) лиц без гражданства, временно пребывающих в Республике Казахстан, лиц, ищущих убежище к организациям ПМСП по основанию, предусмотренному подпунктом 4) пункта 10 настоящих Правил, осуществляется путем подачи лицом заявления или обращения страховой организацией, с которым заключен договор ДМС на застрахованного, в произвольной форме на казахском или русском языке на прикрепление.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11 - в редакции приказа Министра здравоохранения РК от 28.07.2021 </w:t>
      </w:r>
      <w:hyperlink r:id="rId29" w:anchor="z55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договора закупа медицинских услуг с фондом.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14. Организации ПМСП письменно уведомляют прикрепленных лиц по месту жительства о прекращении оказания ПМСП: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1) не менее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чем за тридцать календарных дней до даты расторжения или изменения договора закупа медицинских услуг с фондом;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2) в течение двух календарных дней со дня, когда стало известно о реорганизации или ликвидации организации ПМСП;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3) в течение двух календарных дней со дня, когда стало известно о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не размещении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фондом объемов медицинских услуг по итогам процедуры выбора.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 наличии в информационной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15. 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итогов размещения, принятого на основании приказа о распределении.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Приказ о распределении направляется управлениями здравоохранения в фонд ежегодно до 20 ноября и размещается на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интернет-ресурсах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 управлений здравоохранения.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Приказ о распределении территории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7 рабочих дней со дня зарегистрированного письменного уведомления руководителя вновь вводимого объекта.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В случае несогласия с определенной региональной комиссией организацией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16. Прикрепление к физическим лицам, занимающимся частной медицинской практикой, оказывающим ПМСП в рамках ГОБМП и (или) в системе ОСМС, осуществляется в соответствии с настоящими Правилами.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17. Открепление от организации ПМСП осуществляется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>: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1)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установлении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факта смерти прикрепленного лица на основании свидетельства о смерти;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2)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изменении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прикрепленным лицом места постоянного проживания за пределы страны на основании сведений из государственной базы данных "Физические лица" Министерства юстиции Республики Казахстан;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3)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прекращении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действия договора ДМС.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444444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     Сноска. Пункт 17 с изменениями, внесенными приказом Министра здравоохранения РК от 28.07.2021 </w:t>
      </w:r>
      <w:hyperlink r:id="rId30" w:anchor="z58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 - 66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1B4838">
        <w:rPr>
          <w:rFonts w:ascii="Times New Roman" w:hAnsi="Times New Roman" w:cs="Times New Roman"/>
          <w:color w:val="444444"/>
          <w:sz w:val="16"/>
          <w:szCs w:val="16"/>
        </w:rPr>
        <w:br/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1B4838">
        <w:rPr>
          <w:rFonts w:ascii="Times New Roman" w:hAnsi="Times New Roman" w:cs="Times New Roman"/>
          <w:color w:val="1E1E1E"/>
          <w:sz w:val="16"/>
          <w:szCs w:val="16"/>
        </w:rPr>
        <w:t xml:space="preserve">Глава 3. Порядок обжалования решений, действий (бездействия) </w:t>
      </w:r>
      <w:proofErr w:type="spellStart"/>
      <w:r w:rsidRPr="001B4838">
        <w:rPr>
          <w:rFonts w:ascii="Times New Roman" w:hAnsi="Times New Roman" w:cs="Times New Roman"/>
          <w:color w:val="1E1E1E"/>
          <w:sz w:val="16"/>
          <w:szCs w:val="16"/>
        </w:rPr>
        <w:t>услугодателя</w:t>
      </w:r>
      <w:proofErr w:type="spellEnd"/>
      <w:r w:rsidRPr="001B4838">
        <w:rPr>
          <w:rFonts w:ascii="Times New Roman" w:hAnsi="Times New Roman" w:cs="Times New Roman"/>
          <w:color w:val="1E1E1E"/>
          <w:sz w:val="16"/>
          <w:szCs w:val="16"/>
        </w:rPr>
        <w:t xml:space="preserve"> и (или) его должностных лиц по вопросам оказания государственных услуг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</w:rPr>
        <w:t>      Сноска. Глава 3 - в редакции приказа Министра здравоохранения РК от 07.12.2021 </w:t>
      </w:r>
      <w:hyperlink r:id="rId31" w:anchor="z133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ДСМ-125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18. Жалоба на решения, действия (бездействие)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услугодателя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услугодателя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Жалоба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услугополучателя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, поступившая в адрес непосредственно оказывающего государственную услугу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услугодателя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, в соответствии с </w:t>
      </w:r>
      <w:hyperlink r:id="rId32" w:anchor="z68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пунктом 2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статьи 25 Закона "О государственных услугах" подлежит рассмотрению в течение пяти рабочих дней со дня ее регистрации.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19. Жалоба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услугополучателя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, поступившая в адрес уполномоченного органа по оценке и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При обращении через портал информацию о порядке обжалования можно получить по телефону единого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контакт-центра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по вопросам оказания государственных услуг.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20.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контролю за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качеством оказания государственных услуг (далее – орган, рассматривающий жалобу).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Жалоба подается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услугодателю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, чье решение, действие (бездействие) обжалуется.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lastRenderedPageBreak/>
        <w:t xml:space="preserve">      При этом 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услугодатель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 xml:space="preserve"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удовлетворяющие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требованиям, указанным в жалобе.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Если иное не предусмотрено законом, то обращение в суд допускается после обжалования в досудебном порядке.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B4838" w:rsidRPr="001B4838" w:rsidTr="001B48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z97"/>
            <w:bookmarkEnd w:id="2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Приложение к Правилам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прикрепления физических лиц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к организациям здравоохранения,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оказывающим первичную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медико-санитарную помощь</w:t>
            </w:r>
          </w:p>
        </w:tc>
      </w:tr>
    </w:tbl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1B4838">
        <w:rPr>
          <w:rFonts w:ascii="Times New Roman" w:hAnsi="Times New Roman" w:cs="Times New Roman"/>
          <w:color w:val="1E1E1E"/>
          <w:sz w:val="16"/>
          <w:szCs w:val="16"/>
        </w:rPr>
        <w:t>Государственная услуга "Прикрепление к медицинской организации, оказывающей первичную медико-санитарную помощь"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1B4838">
        <w:rPr>
          <w:rFonts w:ascii="Times New Roman" w:hAnsi="Times New Roman" w:cs="Times New Roman"/>
          <w:color w:val="FF0000"/>
          <w:sz w:val="16"/>
          <w:szCs w:val="16"/>
        </w:rPr>
        <w:t xml:space="preserve">      Сноска. Приложение - в редакции приказа </w:t>
      </w:r>
      <w:proofErr w:type="spellStart"/>
      <w:r w:rsidRPr="001B4838">
        <w:rPr>
          <w:rFonts w:ascii="Times New Roman" w:hAnsi="Times New Roman" w:cs="Times New Roman"/>
          <w:color w:val="FF0000"/>
          <w:sz w:val="16"/>
          <w:szCs w:val="16"/>
        </w:rPr>
        <w:t>и.о</w:t>
      </w:r>
      <w:proofErr w:type="spellEnd"/>
      <w:r w:rsidRPr="001B4838">
        <w:rPr>
          <w:rFonts w:ascii="Times New Roman" w:hAnsi="Times New Roman" w:cs="Times New Roman"/>
          <w:color w:val="FF0000"/>
          <w:sz w:val="16"/>
          <w:szCs w:val="16"/>
        </w:rPr>
        <w:t>. Министра здравоохранения РК от 08.08.2022 </w:t>
      </w:r>
      <w:hyperlink r:id="rId33" w:anchor="z34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№ Қ</w:t>
        </w:r>
        <w:proofErr w:type="gramStart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Р</w:t>
        </w:r>
        <w:proofErr w:type="gramEnd"/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 xml:space="preserve"> ДСМ-76</w:t>
        </w:r>
      </w:hyperlink>
      <w:r w:rsidRPr="001B4838">
        <w:rPr>
          <w:rFonts w:ascii="Times New Roman" w:hAnsi="Times New Roman" w:cs="Times New Roman"/>
          <w:color w:val="FF0000"/>
          <w:sz w:val="16"/>
          <w:szCs w:val="16"/>
        </w:rPr>
        <w:t> 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4155"/>
        <w:gridCol w:w="8915"/>
      </w:tblGrid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Медицинские организации, оказывающие первичную медико-санитарную помощь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1) непосредственно через организацию первичной медико-санитарной помощи (далее – ПМСП);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2) веб-портал "Электронного правительства" (далее – ПЭП).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2) максимально допустимое время ожидания для сдачи документов - 30 (тридцать) минут;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3) максимально допустимое время обслуживания пациента – 30 (тридцать) минут.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электронная (частично автоматизированная) /бумажная.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2) мотивированный отказ.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Размер оплаты, взимаемой с </w:t>
            </w: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услугополучателя</w:t>
            </w:r>
            <w:proofErr w:type="spell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государственная услуга оказывается бесплатно.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 </w:t>
            </w:r>
            <w:hyperlink r:id="rId34" w:anchor="z205" w:history="1">
              <w:r w:rsidRPr="001B4838">
                <w:rPr>
                  <w:rFonts w:ascii="Times New Roman" w:hAnsi="Times New Roman" w:cs="Times New Roman"/>
                  <w:color w:val="073A5E"/>
                  <w:sz w:val="16"/>
                  <w:szCs w:val="16"/>
                  <w:u w:val="single"/>
                </w:rPr>
                <w:t>Трудовому кодексу</w:t>
              </w:r>
            </w:hyperlink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 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1) документ, удостоверяющий личность, либо электронный документ из сервиса цифровых документов (для идентификации);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2) пенсионеры – пенсионное удостоверение;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3) лица с инвалидностью – пенсионное удостоверение либо выписка из акта освидетельствования </w:t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медико-социальной</w:t>
            </w:r>
            <w:proofErr w:type="gram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proofErr w:type="gram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2. на ПЭП: запрос в электронном виде.</w:t>
            </w:r>
            <w:proofErr w:type="gramEnd"/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4) отсутствие документа, подтверждающего законное представительство, в случае прикрепления детей и вышеуказанных лиц.</w:t>
            </w:r>
            <w:proofErr w:type="gramEnd"/>
          </w:p>
        </w:tc>
      </w:tr>
      <w:tr w:rsidR="001B4838" w:rsidRPr="001B4838" w:rsidTr="001B483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Услугополучатель</w:t>
            </w:r>
            <w:proofErr w:type="spell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услугополучателя</w:t>
            </w:r>
            <w:proofErr w:type="spell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Услугополучатель</w:t>
            </w:r>
            <w:proofErr w:type="spell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имеет возможность получения государственной услуги в электронной форме через портал при условии наличия ЭЦП. Для лиц с 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 </w:t>
            </w: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Услугополучатель</w:t>
            </w:r>
            <w:proofErr w:type="spell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услугодателя</w:t>
            </w:r>
            <w:proofErr w:type="spellEnd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 xml:space="preserve">, а также Единого </w:t>
            </w:r>
            <w:proofErr w:type="gramStart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контакт-центр</w:t>
            </w:r>
            <w:r w:rsidR="00B64DB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B64DB4">
              <w:rPr>
                <w:rFonts w:ascii="Times New Roman" w:hAnsi="Times New Roman" w:cs="Times New Roman"/>
                <w:sz w:val="16"/>
                <w:szCs w:val="16"/>
              </w:rPr>
              <w:t xml:space="preserve"> "1414", 8-800-080-7777.</w:t>
            </w:r>
            <w:bookmarkStart w:id="3" w:name="_GoBack"/>
            <w:bookmarkEnd w:id="3"/>
          </w:p>
        </w:tc>
      </w:tr>
    </w:tbl>
    <w:p w:rsidR="001B4838" w:rsidRPr="001B4838" w:rsidRDefault="001B4838" w:rsidP="001B4838">
      <w:pPr>
        <w:pStyle w:val="a3"/>
        <w:rPr>
          <w:rFonts w:ascii="Times New Roman" w:hAnsi="Times New Roman" w:cs="Times New Roman"/>
          <w:vanish/>
          <w:color w:val="444444"/>
          <w:sz w:val="16"/>
          <w:szCs w:val="16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B4838" w:rsidRPr="001B4838" w:rsidTr="001B483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38" w:rsidRPr="001B4838" w:rsidRDefault="001B4838" w:rsidP="001B483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z119"/>
            <w:bookmarkEnd w:id="4"/>
            <w:r w:rsidRPr="001B4838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  <w:r w:rsidRPr="001B4838">
              <w:rPr>
                <w:rFonts w:ascii="Times New Roman" w:hAnsi="Times New Roman" w:cs="Times New Roman"/>
                <w:sz w:val="16"/>
                <w:szCs w:val="16"/>
              </w:rPr>
              <w:br/>
              <w:t>к приказу</w:t>
            </w:r>
          </w:p>
        </w:tc>
      </w:tr>
    </w:tbl>
    <w:p w:rsidR="001B4838" w:rsidRPr="001B4838" w:rsidRDefault="001B4838" w:rsidP="001B4838">
      <w:pPr>
        <w:pStyle w:val="a3"/>
        <w:rPr>
          <w:rFonts w:ascii="Times New Roman" w:hAnsi="Times New Roman" w:cs="Times New Roman"/>
          <w:color w:val="1E1E1E"/>
          <w:sz w:val="16"/>
          <w:szCs w:val="16"/>
        </w:rPr>
      </w:pPr>
      <w:r w:rsidRPr="001B4838">
        <w:rPr>
          <w:rFonts w:ascii="Times New Roman" w:hAnsi="Times New Roman" w:cs="Times New Roman"/>
          <w:color w:val="1E1E1E"/>
          <w:sz w:val="16"/>
          <w:szCs w:val="16"/>
        </w:rPr>
        <w:t>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1) </w:t>
      </w:r>
      <w:hyperlink r:id="rId35" w:anchor="z1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11268, опубликован 22 июня 2015 года в информационно-правовой системе "</w:t>
      </w:r>
      <w:proofErr w:type="spellStart"/>
      <w:r w:rsidRPr="001B4838">
        <w:rPr>
          <w:rFonts w:ascii="Times New Roman" w:hAnsi="Times New Roman" w:cs="Times New Roman"/>
          <w:sz w:val="16"/>
          <w:szCs w:val="16"/>
        </w:rPr>
        <w:t>Әділет</w:t>
      </w:r>
      <w:proofErr w:type="spellEnd"/>
      <w:r w:rsidRPr="001B4838">
        <w:rPr>
          <w:rFonts w:ascii="Times New Roman" w:hAnsi="Times New Roman" w:cs="Times New Roman"/>
          <w:sz w:val="16"/>
          <w:szCs w:val="16"/>
        </w:rPr>
        <w:t>");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2) </w:t>
      </w:r>
      <w:hyperlink r:id="rId36" w:anchor="z2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15 июня 2017 года № 424 "О внесении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15315, опубликован 17 июля 2017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года в Эталонном контрольном банке нормативных правовых актов Республики Казахстан в электронном виде);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 xml:space="preserve">     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3) </w:t>
      </w:r>
      <w:hyperlink r:id="rId37" w:anchor="z2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декабря 2017 года в Эталонном контрольном банке нормативных правовых актов Республики Казахстан в электронном виде);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4) </w:t>
      </w:r>
      <w:hyperlink r:id="rId38" w:anchor="z5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 1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приказа Министра здравоохранения Республики Казахстан от 2 октября 2018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5) </w:t>
      </w:r>
      <w:hyperlink r:id="rId39" w:anchor="z0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12 февраля 2019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ДСМ-4 "О внесении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18301, опубликован 18 февраля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2019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6) </w:t>
      </w:r>
      <w:hyperlink r:id="rId40" w:anchor="z110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 5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Эталонном контрольном банке нормативных правовых актов Республики Казахстан в электронном виде);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7) </w:t>
      </w:r>
      <w:hyperlink r:id="rId41" w:anchor="z0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29 августа 2019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ДСМ-122 "О внесении изменений и дополнений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8) </w:t>
      </w:r>
      <w:hyperlink r:id="rId42" w:anchor="z0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приказ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Министра здравоохранения Республики Казахстан от 30 апреля 2020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нормативных правовых актов под № 20550, опубликован 4 мая 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2020 года в Эталонном контрольном банке нормативных правовых актов Республики Казахстан в электронном виде);</w:t>
      </w:r>
      <w:proofErr w:type="gramEnd"/>
    </w:p>
    <w:p w:rsidR="001B4838" w:rsidRPr="001B4838" w:rsidRDefault="001B4838" w:rsidP="001B4838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838">
        <w:rPr>
          <w:rFonts w:ascii="Times New Roman" w:hAnsi="Times New Roman" w:cs="Times New Roman"/>
          <w:sz w:val="16"/>
          <w:szCs w:val="16"/>
        </w:rPr>
        <w:t>      9) </w:t>
      </w:r>
      <w:hyperlink r:id="rId43" w:anchor="z15" w:history="1">
        <w:r w:rsidRPr="001B4838">
          <w:rPr>
            <w:rFonts w:ascii="Times New Roman" w:hAnsi="Times New Roman" w:cs="Times New Roman"/>
            <w:color w:val="073A5E"/>
            <w:sz w:val="16"/>
            <w:szCs w:val="16"/>
            <w:u w:val="single"/>
          </w:rPr>
          <w:t>пункт 1</w:t>
        </w:r>
      </w:hyperlink>
      <w:r w:rsidRPr="001B4838">
        <w:rPr>
          <w:rFonts w:ascii="Times New Roman" w:hAnsi="Times New Roman" w:cs="Times New Roman"/>
          <w:sz w:val="16"/>
          <w:szCs w:val="16"/>
        </w:rPr>
        <w:t> 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</w:t>
      </w:r>
      <w:proofErr w:type="gramStart"/>
      <w:r w:rsidRPr="001B4838">
        <w:rPr>
          <w:rFonts w:ascii="Times New Roman" w:hAnsi="Times New Roman" w:cs="Times New Roman"/>
          <w:sz w:val="16"/>
          <w:szCs w:val="16"/>
        </w:rPr>
        <w:t>Р</w:t>
      </w:r>
      <w:proofErr w:type="gramEnd"/>
      <w:r w:rsidRPr="001B4838">
        <w:rPr>
          <w:rFonts w:ascii="Times New Roman" w:hAnsi="Times New Roman" w:cs="Times New Roman"/>
          <w:sz w:val="16"/>
          <w:szCs w:val="16"/>
        </w:rPr>
        <w:t xml:space="preserve"> ДСМ-76/2020 "О внесении изменений и дополнений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Казахстан в электронном виде).</w:t>
      </w:r>
    </w:p>
    <w:p w:rsidR="001E04F0" w:rsidRPr="001B4838" w:rsidRDefault="001E04F0" w:rsidP="001B4838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1E04F0" w:rsidRPr="001B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F00"/>
    <w:multiLevelType w:val="multilevel"/>
    <w:tmpl w:val="409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8"/>
    <w:rsid w:val="001B4838"/>
    <w:rsid w:val="001E04F0"/>
    <w:rsid w:val="00B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642" TargetMode="External"/><Relationship Id="rId13" Type="http://schemas.openxmlformats.org/officeDocument/2006/relationships/hyperlink" Target="https://adilet.zan.kz/rus/docs/Z1100000477" TargetMode="External"/><Relationship Id="rId18" Type="http://schemas.openxmlformats.org/officeDocument/2006/relationships/hyperlink" Target="https://adilet.zan.kz/rus/docs/V2100023753" TargetMode="External"/><Relationship Id="rId26" Type="http://schemas.openxmlformats.org/officeDocument/2006/relationships/hyperlink" Target="https://adilet.zan.kz/rus/docs/V2100023753" TargetMode="External"/><Relationship Id="rId39" Type="http://schemas.openxmlformats.org/officeDocument/2006/relationships/hyperlink" Target="https://adilet.zan.kz/rus/docs/V19000183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K2000000360" TargetMode="External"/><Relationship Id="rId34" Type="http://schemas.openxmlformats.org/officeDocument/2006/relationships/hyperlink" Target="https://adilet.zan.kz/rus/docs/K1500000414" TargetMode="External"/><Relationship Id="rId42" Type="http://schemas.openxmlformats.org/officeDocument/2006/relationships/hyperlink" Target="https://adilet.zan.kz/rus/docs/V2000020550" TargetMode="External"/><Relationship Id="rId7" Type="http://schemas.openxmlformats.org/officeDocument/2006/relationships/hyperlink" Target="https://adilet.zan.kz/rus/docs/Z1300000088" TargetMode="External"/><Relationship Id="rId12" Type="http://schemas.openxmlformats.org/officeDocument/2006/relationships/hyperlink" Target="https://adilet.zan.kz/rus/docs/V2200029086" TargetMode="External"/><Relationship Id="rId17" Type="http://schemas.openxmlformats.org/officeDocument/2006/relationships/hyperlink" Target="https://adilet.zan.kz/rus/docs/Z1500000405" TargetMode="External"/><Relationship Id="rId25" Type="http://schemas.openxmlformats.org/officeDocument/2006/relationships/hyperlink" Target="https://adilet.zan.kz/rus/docs/V2000021579" TargetMode="External"/><Relationship Id="rId33" Type="http://schemas.openxmlformats.org/officeDocument/2006/relationships/hyperlink" Target="https://adilet.zan.kz/rus/docs/V2200029086" TargetMode="External"/><Relationship Id="rId38" Type="http://schemas.openxmlformats.org/officeDocument/2006/relationships/hyperlink" Target="https://adilet.zan.kz/rus/docs/V1800017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407" TargetMode="External"/><Relationship Id="rId20" Type="http://schemas.openxmlformats.org/officeDocument/2006/relationships/hyperlink" Target="https://adilet.zan.kz/rus/docs/V2100025688" TargetMode="External"/><Relationship Id="rId29" Type="http://schemas.openxmlformats.org/officeDocument/2006/relationships/hyperlink" Target="https://adilet.zan.kz/rus/docs/V2100023753" TargetMode="External"/><Relationship Id="rId41" Type="http://schemas.openxmlformats.org/officeDocument/2006/relationships/hyperlink" Target="https://adilet.zan.kz/rus/docs/V19000193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Z1300000088" TargetMode="External"/><Relationship Id="rId24" Type="http://schemas.openxmlformats.org/officeDocument/2006/relationships/hyperlink" Target="https://adilet.zan.kz/rus/docs/V2200029086" TargetMode="External"/><Relationship Id="rId32" Type="http://schemas.openxmlformats.org/officeDocument/2006/relationships/hyperlink" Target="https://adilet.zan.kz/rus/docs/Z1300000088" TargetMode="External"/><Relationship Id="rId37" Type="http://schemas.openxmlformats.org/officeDocument/2006/relationships/hyperlink" Target="https://adilet.zan.kz/rus/docs/V1700016054" TargetMode="External"/><Relationship Id="rId40" Type="http://schemas.openxmlformats.org/officeDocument/2006/relationships/hyperlink" Target="https://adilet.zan.kz/rus/docs/V190001863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200029086" TargetMode="External"/><Relationship Id="rId23" Type="http://schemas.openxmlformats.org/officeDocument/2006/relationships/hyperlink" Target="https://adilet.zan.kz/rus/docs/Z1300000088" TargetMode="External"/><Relationship Id="rId28" Type="http://schemas.openxmlformats.org/officeDocument/2006/relationships/hyperlink" Target="https://adilet.zan.kz/rus/docs/V2100023753" TargetMode="External"/><Relationship Id="rId36" Type="http://schemas.openxmlformats.org/officeDocument/2006/relationships/hyperlink" Target="https://adilet.zan.kz/rus/docs/V1700015315" TargetMode="External"/><Relationship Id="rId10" Type="http://schemas.openxmlformats.org/officeDocument/2006/relationships/hyperlink" Target="https://adilet.zan.kz/rus/docs/K2000000360" TargetMode="External"/><Relationship Id="rId19" Type="http://schemas.openxmlformats.org/officeDocument/2006/relationships/hyperlink" Target="https://adilet.zan.kz/rus/docs/V2100023753" TargetMode="External"/><Relationship Id="rId31" Type="http://schemas.openxmlformats.org/officeDocument/2006/relationships/hyperlink" Target="https://adilet.zan.kz/rus/docs/V210002568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642" TargetMode="External"/><Relationship Id="rId14" Type="http://schemas.openxmlformats.org/officeDocument/2006/relationships/hyperlink" Target="https://adilet.zan.kz/rus/docs/V2100025688" TargetMode="External"/><Relationship Id="rId22" Type="http://schemas.openxmlformats.org/officeDocument/2006/relationships/hyperlink" Target="https://adilet.zan.kz/rus/docs/V2100023753" TargetMode="External"/><Relationship Id="rId27" Type="http://schemas.openxmlformats.org/officeDocument/2006/relationships/hyperlink" Target="https://adilet.zan.kz/rus/docs/V2100025688" TargetMode="External"/><Relationship Id="rId30" Type="http://schemas.openxmlformats.org/officeDocument/2006/relationships/hyperlink" Target="https://adilet.zan.kz/rus/docs/V2100023753" TargetMode="External"/><Relationship Id="rId35" Type="http://schemas.openxmlformats.org/officeDocument/2006/relationships/hyperlink" Target="https://adilet.zan.kz/rus/docs/V1500011268" TargetMode="External"/><Relationship Id="rId43" Type="http://schemas.openxmlformats.org/officeDocument/2006/relationships/hyperlink" Target="https://adilet.zan.kz/rus/docs/V2000020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6460</Words>
  <Characters>36827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2023-03-16T08:27:00Z</dcterms:created>
  <dcterms:modified xsi:type="dcterms:W3CDTF">2023-03-20T07:05:00Z</dcterms:modified>
</cp:coreProperties>
</file>