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0" w:type="dxa"/>
        <w:tblInd w:w="93" w:type="dxa"/>
        <w:tblLook w:val="04A0" w:firstRow="1" w:lastRow="0" w:firstColumn="1" w:lastColumn="0" w:noHBand="0" w:noVBand="1"/>
      </w:tblPr>
      <w:tblGrid>
        <w:gridCol w:w="1880"/>
      </w:tblGrid>
      <w:tr w:rsidR="00E67DAC" w:rsidRPr="00E67DAC" w:rsidTr="00E67DA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DAC" w:rsidRPr="00E67DAC" w:rsidRDefault="00E67DAC" w:rsidP="00E67DAC">
            <w:pPr>
              <w:rPr>
                <w:rFonts w:ascii="Calibri" w:hAnsi="Calibri"/>
                <w:color w:val="000000"/>
                <w:lang w:val="ru-RU"/>
              </w:rPr>
            </w:pPr>
            <w:r w:rsidRPr="00E67DAC">
              <w:rPr>
                <w:rFonts w:ascii="Calibri" w:hAnsi="Calibri"/>
                <w:color w:val="000000"/>
                <w:lang w:val="ru-RU"/>
              </w:rPr>
              <w:t xml:space="preserve">  «Утверждено»</w:t>
            </w:r>
          </w:p>
        </w:tc>
      </w:tr>
      <w:tr w:rsidR="00E67DAC" w:rsidRPr="00E67DAC" w:rsidTr="00E67DA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DAC" w:rsidRPr="00E67DAC" w:rsidRDefault="00E67DAC" w:rsidP="00E67DAC">
            <w:pPr>
              <w:rPr>
                <w:color w:val="000000"/>
                <w:lang w:val="ru-RU"/>
              </w:rPr>
            </w:pPr>
            <w:r w:rsidRPr="00E67DAC">
              <w:rPr>
                <w:color w:val="000000"/>
                <w:lang w:val="ru-RU"/>
              </w:rPr>
              <w:t xml:space="preserve">  Директор</w:t>
            </w:r>
          </w:p>
        </w:tc>
      </w:tr>
      <w:tr w:rsidR="00E67DAC" w:rsidRPr="00E67DAC" w:rsidTr="00E67DA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DAC" w:rsidRPr="00E67DAC" w:rsidRDefault="00E67DAC" w:rsidP="00E67DAC">
            <w:pPr>
              <w:rPr>
                <w:rFonts w:ascii="Calibri" w:hAnsi="Calibri"/>
                <w:color w:val="000000"/>
                <w:lang w:val="ru-RU"/>
              </w:rPr>
            </w:pPr>
            <w:r w:rsidRPr="00E67DAC">
              <w:rPr>
                <w:rFonts w:ascii="Calibri" w:hAnsi="Calibri"/>
                <w:color w:val="000000"/>
                <w:lang w:val="ru-RU"/>
              </w:rPr>
              <w:t xml:space="preserve">С. </w:t>
            </w:r>
            <w:proofErr w:type="spellStart"/>
            <w:r w:rsidRPr="00E67DAC">
              <w:rPr>
                <w:rFonts w:ascii="Calibri" w:hAnsi="Calibri"/>
                <w:color w:val="000000"/>
                <w:lang w:val="ru-RU"/>
              </w:rPr>
              <w:t>Нурмухамбетова</w:t>
            </w:r>
            <w:proofErr w:type="spellEnd"/>
          </w:p>
        </w:tc>
      </w:tr>
    </w:tbl>
    <w:p w:rsidR="004548E7" w:rsidRDefault="004548E7" w:rsidP="00E06D1E">
      <w:pPr>
        <w:jc w:val="center"/>
        <w:rPr>
          <w:b/>
          <w:sz w:val="36"/>
          <w:szCs w:val="36"/>
          <w:lang w:val="kk-KZ"/>
        </w:rPr>
      </w:pPr>
    </w:p>
    <w:p w:rsidR="004548E7" w:rsidRDefault="004548E7" w:rsidP="00E06D1E">
      <w:pPr>
        <w:jc w:val="center"/>
        <w:rPr>
          <w:b/>
          <w:sz w:val="36"/>
          <w:szCs w:val="36"/>
          <w:lang w:val="kk-KZ"/>
        </w:rPr>
      </w:pPr>
    </w:p>
    <w:p w:rsidR="00E06D1E" w:rsidRDefault="00E67DAC" w:rsidP="00E06D1E">
      <w:pPr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Заявка</w:t>
      </w:r>
    </w:p>
    <w:tbl>
      <w:tblPr>
        <w:tblW w:w="11228" w:type="dxa"/>
        <w:tblInd w:w="-1373" w:type="dxa"/>
        <w:tblLook w:val="04A0" w:firstRow="1" w:lastRow="0" w:firstColumn="1" w:lastColumn="0" w:noHBand="0" w:noVBand="1"/>
      </w:tblPr>
      <w:tblGrid>
        <w:gridCol w:w="960"/>
        <w:gridCol w:w="5388"/>
        <w:gridCol w:w="1560"/>
        <w:gridCol w:w="1480"/>
        <w:gridCol w:w="1840"/>
      </w:tblGrid>
      <w:tr w:rsidR="00CA1955" w:rsidRPr="00CA1955" w:rsidTr="00CA19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Сумма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Лайф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регуляр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11000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Композит х/о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14500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29000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Спектрум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смартовый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набор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72100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72100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Шприц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карпульный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8250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24750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Аппарат для чистки и смазки наконечников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iCare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C2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Type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1175100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1175100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Подставка д/боров круглая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4280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Fine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Etch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5 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8000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Слюноотсос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стоматолог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Saliva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Ejector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(уп-100шт)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15500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Салфетки нагрудные "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Кристидент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" Премиум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23000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Каналонаполнители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угловые 25 мм (уп-50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26000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Пульпоэкстраткор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короткий  (уп-100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17100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Игла корневая №1 (уп-100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10600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Игла корневая №2 (уп-100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10600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Игла корневая №3 (уп-100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10600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Хедстром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М-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Access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25 мм №025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10800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Хедстром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М-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Access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25 мм №030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10800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Хедстром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М-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Access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25 мм №035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10800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Софлекс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(наб-240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57400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114800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Дискодержатель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угловой для дисков с метал втулкой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2120</w:t>
            </w:r>
          </w:p>
        </w:tc>
      </w:tr>
      <w:tr w:rsidR="00CA1955" w:rsidRPr="00CA1955" w:rsidTr="00CA1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Игла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карпульная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27G *38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mm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9600</w:t>
            </w:r>
          </w:p>
        </w:tc>
      </w:tr>
      <w:tr w:rsidR="00CA1955" w:rsidRPr="00CA1955" w:rsidTr="00E67D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Игла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карпульная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30G *38 </w:t>
            </w: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mm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9600</w:t>
            </w:r>
          </w:p>
        </w:tc>
      </w:tr>
      <w:tr w:rsidR="00CA1955" w:rsidRPr="00CA1955" w:rsidTr="00E67D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Кетак</w:t>
            </w:r>
            <w:proofErr w:type="spellEnd"/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Моляр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31302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55" w:rsidRPr="00CA1955" w:rsidRDefault="00CA1955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A195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626040</w:t>
            </w:r>
          </w:p>
        </w:tc>
      </w:tr>
      <w:tr w:rsidR="00E67DAC" w:rsidRPr="00E67DAC" w:rsidTr="00E67D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AC" w:rsidRPr="00CA1955" w:rsidRDefault="00E67DAC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AC" w:rsidRPr="00CA1955" w:rsidRDefault="00E67DAC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Канюля внутривенная 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катетором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и клапаном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AC" w:rsidRPr="00CA1955" w:rsidRDefault="00E67DAC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AC" w:rsidRPr="00CA1955" w:rsidRDefault="00E67DAC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AC" w:rsidRPr="00CA1955" w:rsidRDefault="00E67DAC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2700</w:t>
            </w:r>
          </w:p>
        </w:tc>
      </w:tr>
      <w:tr w:rsidR="00E67DAC" w:rsidRPr="00E67DAC" w:rsidTr="00E67D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AC" w:rsidRPr="00CA1955" w:rsidRDefault="00E67DAC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AC" w:rsidRDefault="00E67DAC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Катетер урологический №14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AC" w:rsidRDefault="00E67DAC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AC" w:rsidRDefault="00E67DAC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AC" w:rsidRDefault="00E67DAC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10800</w:t>
            </w:r>
          </w:p>
        </w:tc>
      </w:tr>
      <w:tr w:rsidR="00E65C28" w:rsidRPr="00E67DAC" w:rsidTr="00E67D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Default="00E65C28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Спринцовка №9А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1620</w:t>
            </w:r>
          </w:p>
        </w:tc>
      </w:tr>
      <w:tr w:rsidR="00E65C28" w:rsidRPr="00E65C28" w:rsidTr="00E67D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Pr="00E65C28" w:rsidRDefault="00E65C28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NEEDLE SAMPLE P400 W FERRITE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P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P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Pr="00E65C28" w:rsidRDefault="00E65C28" w:rsidP="00E65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50000</w:t>
            </w:r>
          </w:p>
        </w:tc>
      </w:tr>
      <w:tr w:rsidR="00E65C28" w:rsidRPr="00E65C28" w:rsidTr="00E67D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Pr="00E65C28" w:rsidRDefault="00E65C28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Рем 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P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P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Pr="00E65C28" w:rsidRDefault="00E65C28" w:rsidP="00E65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60000</w:t>
            </w:r>
          </w:p>
        </w:tc>
      </w:tr>
      <w:tr w:rsidR="00E65C28" w:rsidRPr="00E65C28" w:rsidTr="00E67D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28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Default="00E65C28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Пульсоксиметр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88000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Default="00E65C28" w:rsidP="00E65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440000</w:t>
            </w:r>
          </w:p>
        </w:tc>
      </w:tr>
      <w:tr w:rsidR="00E65C28" w:rsidRPr="00E65C28" w:rsidTr="00E67D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Pr="00E65C28" w:rsidRDefault="00E65C28" w:rsidP="00CA195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Default="00E65C28" w:rsidP="00CA19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8" w:rsidRPr="00E65C28" w:rsidRDefault="00E65C28" w:rsidP="00E65C2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2797310</w:t>
            </w:r>
            <w:bookmarkStart w:id="0" w:name="_GoBack"/>
            <w:bookmarkEnd w:id="0"/>
          </w:p>
        </w:tc>
      </w:tr>
    </w:tbl>
    <w:p w:rsidR="00E06D1E" w:rsidRDefault="00E06D1E" w:rsidP="00E06D1E">
      <w:pPr>
        <w:rPr>
          <w:b/>
          <w:sz w:val="24"/>
          <w:szCs w:val="24"/>
          <w:lang w:val="kk-KZ"/>
        </w:rPr>
      </w:pPr>
    </w:p>
    <w:p w:rsidR="00E06D1E" w:rsidRDefault="00E06D1E" w:rsidP="00E06D1E">
      <w:pPr>
        <w:rPr>
          <w:b/>
          <w:sz w:val="24"/>
          <w:szCs w:val="24"/>
          <w:lang w:val="kk-KZ"/>
        </w:rPr>
      </w:pPr>
    </w:p>
    <w:p w:rsidR="004548E7" w:rsidRDefault="004548E7" w:rsidP="00E06D1E">
      <w:pPr>
        <w:rPr>
          <w:b/>
          <w:sz w:val="24"/>
          <w:szCs w:val="24"/>
          <w:lang w:val="kk-KZ"/>
        </w:rPr>
      </w:pPr>
    </w:p>
    <w:p w:rsidR="004548E7" w:rsidRDefault="004548E7" w:rsidP="00E06D1E">
      <w:pPr>
        <w:rPr>
          <w:b/>
          <w:sz w:val="24"/>
          <w:szCs w:val="24"/>
          <w:lang w:val="kk-KZ"/>
        </w:rPr>
      </w:pPr>
    </w:p>
    <w:tbl>
      <w:tblPr>
        <w:tblW w:w="2142" w:type="dxa"/>
        <w:tblInd w:w="93" w:type="dxa"/>
        <w:tblLook w:val="04A0" w:firstRow="1" w:lastRow="0" w:firstColumn="1" w:lastColumn="0" w:noHBand="0" w:noVBand="1"/>
      </w:tblPr>
      <w:tblGrid>
        <w:gridCol w:w="2142"/>
      </w:tblGrid>
      <w:tr w:rsidR="00E67DAC" w:rsidRPr="00E67DAC" w:rsidTr="00E67DA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AC" w:rsidRPr="00E67DAC" w:rsidRDefault="00E67DAC" w:rsidP="00E67DAC">
            <w:pPr>
              <w:rPr>
                <w:color w:val="000000"/>
                <w:lang w:val="ru-RU"/>
              </w:rPr>
            </w:pPr>
            <w:r w:rsidRPr="00E67DAC">
              <w:rPr>
                <w:color w:val="000000"/>
                <w:lang w:val="ru-RU"/>
              </w:rPr>
              <w:t xml:space="preserve">Главный бухгалтер:                                                                    Г.К. </w:t>
            </w:r>
            <w:proofErr w:type="spellStart"/>
            <w:r w:rsidRPr="00E67DAC">
              <w:rPr>
                <w:color w:val="000000"/>
                <w:lang w:val="ru-RU"/>
              </w:rPr>
              <w:t>Конкелдиеова</w:t>
            </w:r>
            <w:proofErr w:type="spellEnd"/>
          </w:p>
        </w:tc>
      </w:tr>
      <w:tr w:rsidR="00E67DAC" w:rsidRPr="00E67DAC" w:rsidTr="00E67DA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DAC" w:rsidRPr="00E67DAC" w:rsidRDefault="00E67DAC" w:rsidP="00E67DAC">
            <w:pPr>
              <w:rPr>
                <w:color w:val="000000"/>
                <w:lang w:val="ru-RU"/>
              </w:rPr>
            </w:pPr>
            <w:r w:rsidRPr="00E67DAC">
              <w:rPr>
                <w:color w:val="000000"/>
                <w:lang w:val="ru-RU"/>
              </w:rPr>
              <w:t xml:space="preserve"> Провизор:                                                                                    А.Б. </w:t>
            </w:r>
            <w:proofErr w:type="spellStart"/>
            <w:r w:rsidRPr="00E67DAC">
              <w:rPr>
                <w:color w:val="000000"/>
                <w:lang w:val="ru-RU"/>
              </w:rPr>
              <w:t>Габраил</w:t>
            </w:r>
            <w:proofErr w:type="spellEnd"/>
          </w:p>
        </w:tc>
      </w:tr>
      <w:tr w:rsidR="00E67DAC" w:rsidRPr="00E67DAC" w:rsidTr="00E67DA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DAC" w:rsidRPr="00E67DAC" w:rsidRDefault="00E67DAC" w:rsidP="00E67DAC">
            <w:pPr>
              <w:rPr>
                <w:rFonts w:ascii="Calibri" w:hAnsi="Calibri"/>
                <w:color w:val="000000"/>
                <w:lang w:val="ru-RU"/>
              </w:rPr>
            </w:pPr>
            <w:r w:rsidRPr="00E67DAC">
              <w:rPr>
                <w:rFonts w:ascii="Calibri" w:hAnsi="Calibri"/>
                <w:color w:val="000000"/>
                <w:lang w:val="ru-RU"/>
              </w:rPr>
              <w:t xml:space="preserve">Врач </w:t>
            </w:r>
            <w:proofErr w:type="spellStart"/>
            <w:r w:rsidRPr="00E67DAC">
              <w:rPr>
                <w:rFonts w:ascii="Calibri" w:hAnsi="Calibri"/>
                <w:color w:val="000000"/>
                <w:lang w:val="ru-RU"/>
              </w:rPr>
              <w:t>стомотолог</w:t>
            </w:r>
            <w:proofErr w:type="spellEnd"/>
            <w:r w:rsidRPr="00E67DAC">
              <w:rPr>
                <w:rFonts w:ascii="Calibri" w:hAnsi="Calibri"/>
                <w:color w:val="000000"/>
                <w:lang w:val="ru-RU"/>
              </w:rPr>
              <w:t xml:space="preserve">:                                                                         </w:t>
            </w:r>
            <w:proofErr w:type="spellStart"/>
            <w:r w:rsidRPr="00E67DAC">
              <w:rPr>
                <w:rFonts w:ascii="Calibri" w:hAnsi="Calibri"/>
                <w:color w:val="000000"/>
                <w:lang w:val="ru-RU"/>
              </w:rPr>
              <w:t>А.А.Сейлова</w:t>
            </w:r>
            <w:proofErr w:type="spellEnd"/>
          </w:p>
        </w:tc>
      </w:tr>
    </w:tbl>
    <w:p w:rsidR="00514192" w:rsidRPr="00E67DAC" w:rsidRDefault="00514192">
      <w:pPr>
        <w:rPr>
          <w:lang w:val="ru-RU"/>
        </w:rPr>
      </w:pPr>
    </w:p>
    <w:sectPr w:rsidR="00514192" w:rsidRPr="00E6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98"/>
    <w:rsid w:val="000B2E31"/>
    <w:rsid w:val="00125E75"/>
    <w:rsid w:val="00226584"/>
    <w:rsid w:val="002357A6"/>
    <w:rsid w:val="00452A39"/>
    <w:rsid w:val="004548E7"/>
    <w:rsid w:val="00514192"/>
    <w:rsid w:val="00BE791C"/>
    <w:rsid w:val="00C20F4A"/>
    <w:rsid w:val="00CA1955"/>
    <w:rsid w:val="00CB407E"/>
    <w:rsid w:val="00D56898"/>
    <w:rsid w:val="00E06D1E"/>
    <w:rsid w:val="00E2178E"/>
    <w:rsid w:val="00E65C28"/>
    <w:rsid w:val="00E67DAC"/>
    <w:rsid w:val="00E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D1E"/>
    <w:pPr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  <w:style w:type="paragraph" w:styleId="a4">
    <w:name w:val="No Spacing"/>
    <w:uiPriority w:val="1"/>
    <w:qFormat/>
    <w:rsid w:val="00E06D1E"/>
    <w:pPr>
      <w:spacing w:after="0" w:line="240" w:lineRule="auto"/>
    </w:pPr>
    <w:rPr>
      <w:rFonts w:ascii="Century Gothic" w:eastAsia="Times New Roman" w:hAnsi="Century Gothic" w:cs="Century Gothic"/>
      <w:sz w:val="20"/>
      <w:szCs w:val="20"/>
      <w:lang w:eastAsia="ru-RU"/>
    </w:rPr>
  </w:style>
  <w:style w:type="character" w:customStyle="1" w:styleId="hps">
    <w:name w:val="hps"/>
    <w:basedOn w:val="a0"/>
    <w:rsid w:val="00E06D1E"/>
  </w:style>
  <w:style w:type="table" w:styleId="a5">
    <w:name w:val="Table Grid"/>
    <w:basedOn w:val="a1"/>
    <w:uiPriority w:val="39"/>
    <w:rsid w:val="00E0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48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E7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D1E"/>
    <w:pPr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  <w:style w:type="paragraph" w:styleId="a4">
    <w:name w:val="No Spacing"/>
    <w:uiPriority w:val="1"/>
    <w:qFormat/>
    <w:rsid w:val="00E06D1E"/>
    <w:pPr>
      <w:spacing w:after="0" w:line="240" w:lineRule="auto"/>
    </w:pPr>
    <w:rPr>
      <w:rFonts w:ascii="Century Gothic" w:eastAsia="Times New Roman" w:hAnsi="Century Gothic" w:cs="Century Gothic"/>
      <w:sz w:val="20"/>
      <w:szCs w:val="20"/>
      <w:lang w:eastAsia="ru-RU"/>
    </w:rPr>
  </w:style>
  <w:style w:type="character" w:customStyle="1" w:styleId="hps">
    <w:name w:val="hps"/>
    <w:basedOn w:val="a0"/>
    <w:rsid w:val="00E06D1E"/>
  </w:style>
  <w:style w:type="table" w:styleId="a5">
    <w:name w:val="Table Grid"/>
    <w:basedOn w:val="a1"/>
    <w:uiPriority w:val="39"/>
    <w:rsid w:val="00E0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48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E7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Тлемисова</dc:creator>
  <cp:keywords/>
  <dc:description/>
  <cp:lastModifiedBy>ГосЗакуп</cp:lastModifiedBy>
  <cp:revision>6</cp:revision>
  <cp:lastPrinted>2020-08-27T09:32:00Z</cp:lastPrinted>
  <dcterms:created xsi:type="dcterms:W3CDTF">2019-10-30T10:30:00Z</dcterms:created>
  <dcterms:modified xsi:type="dcterms:W3CDTF">2020-08-27T10:56:00Z</dcterms:modified>
</cp:coreProperties>
</file>